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8B" w:rsidRPr="00B5388B" w:rsidRDefault="00B5388B" w:rsidP="00B5388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B5388B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B5388B" w:rsidRPr="00B5388B" w:rsidRDefault="00B5388B" w:rsidP="00B538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B5388B">
        <w:rPr>
          <w:rFonts w:ascii="Avalon-Bold" w:eastAsia="Times New Roman" w:hAnsi="Avalon-Bold" w:cs="Arial"/>
          <w:color w:val="333333"/>
          <w:sz w:val="24"/>
          <w:szCs w:val="24"/>
        </w:rPr>
        <w:t>Frameset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5388B">
        <w:rPr>
          <w:rFonts w:ascii="Arial" w:eastAsia="Times New Roman" w:hAnsi="Arial" w:cs="Arial"/>
          <w:b/>
          <w:bCs/>
          <w:color w:val="333333"/>
          <w:sz w:val="19"/>
          <w:szCs w:val="19"/>
        </w:rPr>
        <w:t>Frame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5388B">
        <w:rPr>
          <w:rFonts w:ascii="Arial" w:eastAsia="Times New Roman" w:hAnsi="Arial" w:cs="Arial"/>
          <w:color w:val="333333"/>
          <w:sz w:val="19"/>
          <w:szCs w:val="19"/>
        </w:rPr>
        <w:t xml:space="preserve">FX Alpha Gold Aluminum, Stagger, </w:t>
      </w:r>
      <w:proofErr w:type="spellStart"/>
      <w:r w:rsidRPr="00B5388B">
        <w:rPr>
          <w:rFonts w:ascii="Arial" w:eastAsia="Times New Roman" w:hAnsi="Arial" w:cs="Arial"/>
          <w:color w:val="333333"/>
          <w:sz w:val="19"/>
          <w:szCs w:val="19"/>
        </w:rPr>
        <w:t>DuoTrap</w:t>
      </w:r>
      <w:proofErr w:type="spellEnd"/>
      <w:r w:rsidRPr="00B5388B">
        <w:rPr>
          <w:rFonts w:ascii="Arial" w:eastAsia="Times New Roman" w:hAnsi="Arial" w:cs="Arial"/>
          <w:color w:val="333333"/>
          <w:sz w:val="19"/>
          <w:szCs w:val="19"/>
        </w:rPr>
        <w:t xml:space="preserve"> S compatible, post mount disc, rack &amp; fender mounts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5388B">
        <w:rPr>
          <w:rFonts w:ascii="Arial" w:eastAsia="Times New Roman" w:hAnsi="Arial" w:cs="Arial"/>
          <w:b/>
          <w:bCs/>
          <w:color w:val="333333"/>
          <w:sz w:val="19"/>
          <w:szCs w:val="19"/>
        </w:rPr>
        <w:t>Fork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5388B">
        <w:rPr>
          <w:rFonts w:ascii="Arial" w:eastAsia="Times New Roman" w:hAnsi="Arial" w:cs="Arial"/>
          <w:color w:val="333333"/>
          <w:sz w:val="19"/>
          <w:szCs w:val="19"/>
        </w:rPr>
        <w:t xml:space="preserve">FX carbon, post mount disc, </w:t>
      </w:r>
      <w:proofErr w:type="spellStart"/>
      <w:r w:rsidRPr="00B5388B">
        <w:rPr>
          <w:rFonts w:ascii="Arial" w:eastAsia="Times New Roman" w:hAnsi="Arial" w:cs="Arial"/>
          <w:color w:val="333333"/>
          <w:sz w:val="19"/>
          <w:szCs w:val="19"/>
        </w:rPr>
        <w:t>lowrider</w:t>
      </w:r>
      <w:proofErr w:type="spellEnd"/>
      <w:r w:rsidRPr="00B5388B">
        <w:rPr>
          <w:rFonts w:ascii="Arial" w:eastAsia="Times New Roman" w:hAnsi="Arial" w:cs="Arial"/>
          <w:color w:val="333333"/>
          <w:sz w:val="19"/>
          <w:szCs w:val="19"/>
        </w:rPr>
        <w:t xml:space="preserve"> &amp; fender </w:t>
      </w:r>
      <w:proofErr w:type="gramStart"/>
      <w:r w:rsidRPr="00B5388B">
        <w:rPr>
          <w:rFonts w:ascii="Arial" w:eastAsia="Times New Roman" w:hAnsi="Arial" w:cs="Arial"/>
          <w:color w:val="333333"/>
          <w:sz w:val="19"/>
          <w:szCs w:val="19"/>
        </w:rPr>
        <w:t>mounts</w:t>
      </w:r>
      <w:proofErr w:type="gramEnd"/>
    </w:p>
    <w:p w:rsidR="00B5388B" w:rsidRPr="00B5388B" w:rsidRDefault="00B5388B" w:rsidP="00B538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B5388B">
        <w:rPr>
          <w:rFonts w:ascii="Avalon-Bold" w:eastAsia="Times New Roman" w:hAnsi="Avalon-Bold" w:cs="Arial"/>
          <w:color w:val="333333"/>
          <w:sz w:val="24"/>
          <w:szCs w:val="24"/>
        </w:rPr>
        <w:t>Wheels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5388B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hub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5388B">
        <w:rPr>
          <w:rFonts w:ascii="Arial" w:eastAsia="Times New Roman" w:hAnsi="Arial" w:cs="Arial"/>
          <w:color w:val="333333"/>
          <w:sz w:val="19"/>
          <w:szCs w:val="19"/>
        </w:rPr>
        <w:t>Formula alloy, 6-bolt disc, 12mm thru axle, 32h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5388B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hub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5388B">
        <w:rPr>
          <w:rFonts w:ascii="Arial" w:eastAsia="Times New Roman" w:hAnsi="Arial" w:cs="Arial"/>
          <w:color w:val="333333"/>
          <w:sz w:val="19"/>
          <w:szCs w:val="19"/>
        </w:rPr>
        <w:t>Formula DC22 alloy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5388B">
        <w:rPr>
          <w:rFonts w:ascii="Arial" w:eastAsia="Times New Roman" w:hAnsi="Arial" w:cs="Arial"/>
          <w:b/>
          <w:bCs/>
          <w:color w:val="333333"/>
          <w:sz w:val="19"/>
          <w:szCs w:val="19"/>
        </w:rPr>
        <w:t>Rims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B5388B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B5388B">
        <w:rPr>
          <w:rFonts w:ascii="Arial" w:eastAsia="Times New Roman" w:hAnsi="Arial" w:cs="Arial"/>
          <w:color w:val="333333"/>
          <w:sz w:val="19"/>
          <w:szCs w:val="19"/>
        </w:rPr>
        <w:t xml:space="preserve"> Tubeless Ready Disc, 32h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5388B">
        <w:rPr>
          <w:rFonts w:ascii="Arial" w:eastAsia="Times New Roman" w:hAnsi="Arial" w:cs="Arial"/>
          <w:b/>
          <w:bCs/>
          <w:color w:val="333333"/>
          <w:sz w:val="19"/>
          <w:szCs w:val="19"/>
        </w:rPr>
        <w:t>Tires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B5388B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B5388B">
        <w:rPr>
          <w:rFonts w:ascii="Arial" w:eastAsia="Times New Roman" w:hAnsi="Arial" w:cs="Arial"/>
          <w:color w:val="333333"/>
          <w:sz w:val="19"/>
          <w:szCs w:val="19"/>
        </w:rPr>
        <w:t xml:space="preserve"> H2 Hard-case </w:t>
      </w:r>
      <w:proofErr w:type="spellStart"/>
      <w:r w:rsidRPr="00B5388B">
        <w:rPr>
          <w:rFonts w:ascii="Arial" w:eastAsia="Times New Roman" w:hAnsi="Arial" w:cs="Arial"/>
          <w:color w:val="333333"/>
          <w:sz w:val="19"/>
          <w:szCs w:val="19"/>
        </w:rPr>
        <w:t>Lite</w:t>
      </w:r>
      <w:proofErr w:type="spellEnd"/>
      <w:r w:rsidRPr="00B5388B">
        <w:rPr>
          <w:rFonts w:ascii="Arial" w:eastAsia="Times New Roman" w:hAnsi="Arial" w:cs="Arial"/>
          <w:color w:val="333333"/>
          <w:sz w:val="19"/>
          <w:szCs w:val="19"/>
        </w:rPr>
        <w:t>, 700x32c</w:t>
      </w:r>
    </w:p>
    <w:p w:rsidR="00B5388B" w:rsidRPr="00B5388B" w:rsidRDefault="00B5388B" w:rsidP="00B538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proofErr w:type="spellStart"/>
      <w:r w:rsidRPr="00B5388B">
        <w:rPr>
          <w:rFonts w:ascii="Avalon-Bold" w:eastAsia="Times New Roman" w:hAnsi="Avalon-Bold" w:cs="Arial"/>
          <w:color w:val="333333"/>
          <w:sz w:val="24"/>
          <w:szCs w:val="24"/>
        </w:rPr>
        <w:t>Drivetrain</w:t>
      </w:r>
      <w:proofErr w:type="spellEnd"/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5388B">
        <w:rPr>
          <w:rFonts w:ascii="Arial" w:eastAsia="Times New Roman" w:hAnsi="Arial" w:cs="Arial"/>
          <w:b/>
          <w:bCs/>
          <w:color w:val="333333"/>
          <w:sz w:val="19"/>
          <w:szCs w:val="19"/>
        </w:rPr>
        <w:t>Shifters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5388B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B5388B">
        <w:rPr>
          <w:rFonts w:ascii="Arial" w:eastAsia="Times New Roman" w:hAnsi="Arial" w:cs="Arial"/>
          <w:color w:val="333333"/>
          <w:sz w:val="19"/>
          <w:szCs w:val="19"/>
        </w:rPr>
        <w:t>Acera</w:t>
      </w:r>
      <w:proofErr w:type="spellEnd"/>
      <w:r w:rsidRPr="00B5388B">
        <w:rPr>
          <w:rFonts w:ascii="Arial" w:eastAsia="Times New Roman" w:hAnsi="Arial" w:cs="Arial"/>
          <w:color w:val="333333"/>
          <w:sz w:val="19"/>
          <w:szCs w:val="19"/>
        </w:rPr>
        <w:t>, 9 speed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5388B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derailleur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5388B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B5388B">
        <w:rPr>
          <w:rFonts w:ascii="Arial" w:eastAsia="Times New Roman" w:hAnsi="Arial" w:cs="Arial"/>
          <w:color w:val="333333"/>
          <w:sz w:val="19"/>
          <w:szCs w:val="19"/>
        </w:rPr>
        <w:t>Acera</w:t>
      </w:r>
      <w:proofErr w:type="spellEnd"/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5388B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derailleur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5388B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B5388B">
        <w:rPr>
          <w:rFonts w:ascii="Arial" w:eastAsia="Times New Roman" w:hAnsi="Arial" w:cs="Arial"/>
          <w:color w:val="333333"/>
          <w:sz w:val="19"/>
          <w:szCs w:val="19"/>
        </w:rPr>
        <w:t>Alivio</w:t>
      </w:r>
      <w:proofErr w:type="spellEnd"/>
      <w:r w:rsidRPr="00B5388B">
        <w:rPr>
          <w:rFonts w:ascii="Arial" w:eastAsia="Times New Roman" w:hAnsi="Arial" w:cs="Arial"/>
          <w:color w:val="333333"/>
          <w:sz w:val="19"/>
          <w:szCs w:val="19"/>
        </w:rPr>
        <w:t xml:space="preserve"> T4000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5388B">
        <w:rPr>
          <w:rFonts w:ascii="Arial" w:eastAsia="Times New Roman" w:hAnsi="Arial" w:cs="Arial"/>
          <w:b/>
          <w:bCs/>
          <w:color w:val="333333"/>
          <w:sz w:val="19"/>
          <w:szCs w:val="19"/>
        </w:rPr>
        <w:t>Crank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5388B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B5388B">
        <w:rPr>
          <w:rFonts w:ascii="Arial" w:eastAsia="Times New Roman" w:hAnsi="Arial" w:cs="Arial"/>
          <w:color w:val="333333"/>
          <w:sz w:val="19"/>
          <w:szCs w:val="19"/>
        </w:rPr>
        <w:t>Acera</w:t>
      </w:r>
      <w:proofErr w:type="spellEnd"/>
      <w:r w:rsidRPr="00B5388B">
        <w:rPr>
          <w:rFonts w:ascii="Arial" w:eastAsia="Times New Roman" w:hAnsi="Arial" w:cs="Arial"/>
          <w:color w:val="333333"/>
          <w:sz w:val="19"/>
          <w:szCs w:val="19"/>
        </w:rPr>
        <w:t xml:space="preserve"> M371, 48/36/26 w/</w:t>
      </w:r>
      <w:proofErr w:type="spellStart"/>
      <w:r w:rsidRPr="00B5388B">
        <w:rPr>
          <w:rFonts w:ascii="Arial" w:eastAsia="Times New Roman" w:hAnsi="Arial" w:cs="Arial"/>
          <w:color w:val="333333"/>
          <w:sz w:val="19"/>
          <w:szCs w:val="19"/>
        </w:rPr>
        <w:t>chainguard</w:t>
      </w:r>
      <w:proofErr w:type="spellEnd"/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5388B">
        <w:rPr>
          <w:rFonts w:ascii="Arial" w:eastAsia="Times New Roman" w:hAnsi="Arial" w:cs="Arial"/>
          <w:b/>
          <w:bCs/>
          <w:color w:val="333333"/>
          <w:sz w:val="19"/>
          <w:szCs w:val="19"/>
        </w:rPr>
        <w:t>Bottom bracket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5388B">
        <w:rPr>
          <w:rFonts w:ascii="Arial" w:eastAsia="Times New Roman" w:hAnsi="Arial" w:cs="Arial"/>
          <w:color w:val="333333"/>
          <w:sz w:val="19"/>
          <w:szCs w:val="19"/>
        </w:rPr>
        <w:t>Sealed cartridge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5388B">
        <w:rPr>
          <w:rFonts w:ascii="Arial" w:eastAsia="Times New Roman" w:hAnsi="Arial" w:cs="Arial"/>
          <w:b/>
          <w:bCs/>
          <w:color w:val="333333"/>
          <w:sz w:val="19"/>
          <w:szCs w:val="19"/>
        </w:rPr>
        <w:t>Cassette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5388B">
        <w:rPr>
          <w:rFonts w:ascii="Arial" w:eastAsia="Times New Roman" w:hAnsi="Arial" w:cs="Arial"/>
          <w:color w:val="333333"/>
          <w:sz w:val="19"/>
          <w:szCs w:val="19"/>
        </w:rPr>
        <w:t xml:space="preserve">Shimano HG200, 11-34, 9 </w:t>
      </w:r>
      <w:proofErr w:type="gramStart"/>
      <w:r w:rsidRPr="00B5388B">
        <w:rPr>
          <w:rFonts w:ascii="Arial" w:eastAsia="Times New Roman" w:hAnsi="Arial" w:cs="Arial"/>
          <w:color w:val="333333"/>
          <w:sz w:val="19"/>
          <w:szCs w:val="19"/>
        </w:rPr>
        <w:t>speed</w:t>
      </w:r>
      <w:proofErr w:type="gramEnd"/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5388B">
        <w:rPr>
          <w:rFonts w:ascii="Arial" w:eastAsia="Times New Roman" w:hAnsi="Arial" w:cs="Arial"/>
          <w:b/>
          <w:bCs/>
          <w:color w:val="333333"/>
          <w:sz w:val="19"/>
          <w:szCs w:val="19"/>
        </w:rPr>
        <w:t>Chain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5388B">
        <w:rPr>
          <w:rFonts w:ascii="Arial" w:eastAsia="Times New Roman" w:hAnsi="Arial" w:cs="Arial"/>
          <w:color w:val="333333"/>
          <w:sz w:val="19"/>
          <w:szCs w:val="19"/>
        </w:rPr>
        <w:t>KMC X9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5388B">
        <w:rPr>
          <w:rFonts w:ascii="Arial" w:eastAsia="Times New Roman" w:hAnsi="Arial" w:cs="Arial"/>
          <w:b/>
          <w:bCs/>
          <w:color w:val="333333"/>
          <w:sz w:val="19"/>
          <w:szCs w:val="19"/>
        </w:rPr>
        <w:t>Pedals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B5388B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B5388B">
        <w:rPr>
          <w:rFonts w:ascii="Arial" w:eastAsia="Times New Roman" w:hAnsi="Arial" w:cs="Arial"/>
          <w:color w:val="333333"/>
          <w:sz w:val="19"/>
          <w:szCs w:val="19"/>
        </w:rPr>
        <w:t xml:space="preserve"> Satellite City</w:t>
      </w:r>
    </w:p>
    <w:p w:rsidR="00B5388B" w:rsidRPr="00B5388B" w:rsidRDefault="00B5388B" w:rsidP="00B538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B5388B">
        <w:rPr>
          <w:rFonts w:ascii="Avalon-Bold" w:eastAsia="Times New Roman" w:hAnsi="Avalon-Bold" w:cs="Arial"/>
          <w:color w:val="333333"/>
          <w:sz w:val="24"/>
          <w:szCs w:val="24"/>
        </w:rPr>
        <w:t>Components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5388B">
        <w:rPr>
          <w:rFonts w:ascii="Arial" w:eastAsia="Times New Roman" w:hAnsi="Arial" w:cs="Arial"/>
          <w:b/>
          <w:bCs/>
          <w:color w:val="333333"/>
          <w:sz w:val="19"/>
          <w:szCs w:val="19"/>
        </w:rPr>
        <w:t>Saddle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B5388B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B5388B">
        <w:rPr>
          <w:rFonts w:ascii="Arial" w:eastAsia="Times New Roman" w:hAnsi="Arial" w:cs="Arial"/>
          <w:color w:val="333333"/>
          <w:sz w:val="19"/>
          <w:szCs w:val="19"/>
        </w:rPr>
        <w:t xml:space="preserve"> H1 Women's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B5388B">
        <w:rPr>
          <w:rFonts w:ascii="Arial" w:eastAsia="Times New Roman" w:hAnsi="Arial" w:cs="Arial"/>
          <w:b/>
          <w:bCs/>
          <w:color w:val="333333"/>
          <w:sz w:val="19"/>
          <w:szCs w:val="19"/>
        </w:rPr>
        <w:t>Seatpost</w:t>
      </w:r>
      <w:proofErr w:type="spellEnd"/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B5388B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B5388B">
        <w:rPr>
          <w:rFonts w:ascii="Arial" w:eastAsia="Times New Roman" w:hAnsi="Arial" w:cs="Arial"/>
          <w:color w:val="333333"/>
          <w:sz w:val="19"/>
          <w:szCs w:val="19"/>
        </w:rPr>
        <w:t xml:space="preserve"> SSR, 2-bolt head, 27.2mm, 12mm offset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5388B">
        <w:rPr>
          <w:rFonts w:ascii="Arial" w:eastAsia="Times New Roman" w:hAnsi="Arial" w:cs="Arial"/>
          <w:b/>
          <w:bCs/>
          <w:color w:val="333333"/>
          <w:sz w:val="19"/>
          <w:szCs w:val="19"/>
        </w:rPr>
        <w:t>Handlebar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B5388B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B5388B">
        <w:rPr>
          <w:rFonts w:ascii="Arial" w:eastAsia="Times New Roman" w:hAnsi="Arial" w:cs="Arial"/>
          <w:color w:val="333333"/>
          <w:sz w:val="19"/>
          <w:szCs w:val="19"/>
        </w:rPr>
        <w:t xml:space="preserve"> Satellite </w:t>
      </w:r>
      <w:proofErr w:type="gramStart"/>
      <w:r w:rsidRPr="00B5388B">
        <w:rPr>
          <w:rFonts w:ascii="Arial" w:eastAsia="Times New Roman" w:hAnsi="Arial" w:cs="Arial"/>
          <w:color w:val="333333"/>
          <w:sz w:val="19"/>
          <w:szCs w:val="19"/>
        </w:rPr>
        <w:t>Plus</w:t>
      </w:r>
      <w:proofErr w:type="gramEnd"/>
      <w:r w:rsidRPr="00B5388B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B5388B">
        <w:rPr>
          <w:rFonts w:ascii="Arial" w:eastAsia="Times New Roman" w:hAnsi="Arial" w:cs="Arial"/>
          <w:color w:val="333333"/>
          <w:sz w:val="19"/>
          <w:szCs w:val="19"/>
        </w:rPr>
        <w:t>IsoZone</w:t>
      </w:r>
      <w:proofErr w:type="spellEnd"/>
      <w:r w:rsidRPr="00B5388B">
        <w:rPr>
          <w:rFonts w:ascii="Arial" w:eastAsia="Times New Roman" w:hAnsi="Arial" w:cs="Arial"/>
          <w:color w:val="333333"/>
          <w:sz w:val="19"/>
          <w:szCs w:val="19"/>
        </w:rPr>
        <w:t>, 31.8mm, 15mm rise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5388B">
        <w:rPr>
          <w:rFonts w:ascii="Arial" w:eastAsia="Times New Roman" w:hAnsi="Arial" w:cs="Arial"/>
          <w:b/>
          <w:bCs/>
          <w:color w:val="333333"/>
          <w:sz w:val="19"/>
          <w:szCs w:val="19"/>
        </w:rPr>
        <w:t>Grips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B5388B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B5388B">
        <w:rPr>
          <w:rFonts w:ascii="Arial" w:eastAsia="Times New Roman" w:hAnsi="Arial" w:cs="Arial"/>
          <w:color w:val="333333"/>
          <w:sz w:val="19"/>
          <w:szCs w:val="19"/>
        </w:rPr>
        <w:t xml:space="preserve"> Satellite </w:t>
      </w:r>
      <w:proofErr w:type="spellStart"/>
      <w:r w:rsidRPr="00B5388B">
        <w:rPr>
          <w:rFonts w:ascii="Arial" w:eastAsia="Times New Roman" w:hAnsi="Arial" w:cs="Arial"/>
          <w:color w:val="333333"/>
          <w:sz w:val="19"/>
          <w:szCs w:val="19"/>
        </w:rPr>
        <w:t>IsoZone</w:t>
      </w:r>
      <w:proofErr w:type="spellEnd"/>
      <w:r w:rsidRPr="00B5388B">
        <w:rPr>
          <w:rFonts w:ascii="Arial" w:eastAsia="Times New Roman" w:hAnsi="Arial" w:cs="Arial"/>
          <w:color w:val="333333"/>
          <w:sz w:val="19"/>
          <w:szCs w:val="19"/>
        </w:rPr>
        <w:t xml:space="preserve"> Plus, lock-on, ergonomic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5388B">
        <w:rPr>
          <w:rFonts w:ascii="Arial" w:eastAsia="Times New Roman" w:hAnsi="Arial" w:cs="Arial"/>
          <w:b/>
          <w:bCs/>
          <w:color w:val="333333"/>
          <w:sz w:val="19"/>
          <w:szCs w:val="19"/>
        </w:rPr>
        <w:t>Stem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B5388B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B5388B">
        <w:rPr>
          <w:rFonts w:ascii="Arial" w:eastAsia="Times New Roman" w:hAnsi="Arial" w:cs="Arial"/>
          <w:color w:val="333333"/>
          <w:sz w:val="19"/>
          <w:szCs w:val="19"/>
        </w:rPr>
        <w:t xml:space="preserve"> Elite, 31.8mm, 7 degree, w/computer &amp; light mounts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5388B">
        <w:rPr>
          <w:rFonts w:ascii="Arial" w:eastAsia="Times New Roman" w:hAnsi="Arial" w:cs="Arial"/>
          <w:b/>
          <w:bCs/>
          <w:color w:val="333333"/>
          <w:sz w:val="19"/>
          <w:szCs w:val="19"/>
        </w:rPr>
        <w:t>Headset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5388B">
        <w:rPr>
          <w:rFonts w:ascii="Arial" w:eastAsia="Times New Roman" w:hAnsi="Arial" w:cs="Arial"/>
          <w:color w:val="333333"/>
          <w:sz w:val="19"/>
          <w:szCs w:val="19"/>
        </w:rPr>
        <w:t xml:space="preserve">1-1/8˝ </w:t>
      </w:r>
      <w:proofErr w:type="spellStart"/>
      <w:r w:rsidRPr="00B5388B">
        <w:rPr>
          <w:rFonts w:ascii="Arial" w:eastAsia="Times New Roman" w:hAnsi="Arial" w:cs="Arial"/>
          <w:color w:val="333333"/>
          <w:sz w:val="19"/>
          <w:szCs w:val="19"/>
        </w:rPr>
        <w:t>threadless</w:t>
      </w:r>
      <w:proofErr w:type="spellEnd"/>
      <w:r w:rsidRPr="00B5388B">
        <w:rPr>
          <w:rFonts w:ascii="Arial" w:eastAsia="Times New Roman" w:hAnsi="Arial" w:cs="Arial"/>
          <w:color w:val="333333"/>
          <w:sz w:val="19"/>
          <w:szCs w:val="19"/>
        </w:rPr>
        <w:t>, sealed cartridge bearings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B5388B">
        <w:rPr>
          <w:rFonts w:ascii="Arial" w:eastAsia="Times New Roman" w:hAnsi="Arial" w:cs="Arial"/>
          <w:b/>
          <w:bCs/>
          <w:color w:val="333333"/>
          <w:sz w:val="19"/>
          <w:szCs w:val="19"/>
        </w:rPr>
        <w:t>Brakeset</w:t>
      </w:r>
      <w:proofErr w:type="spellEnd"/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5388B">
        <w:rPr>
          <w:rFonts w:ascii="Arial" w:eastAsia="Times New Roman" w:hAnsi="Arial" w:cs="Arial"/>
          <w:color w:val="333333"/>
          <w:sz w:val="19"/>
          <w:szCs w:val="19"/>
        </w:rPr>
        <w:t>Shimano MT-200 hydraulic disc</w:t>
      </w:r>
    </w:p>
    <w:p w:rsidR="00B5388B" w:rsidRPr="00B5388B" w:rsidRDefault="00B5388B" w:rsidP="00B538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B5388B" w:rsidRPr="00B5388B" w:rsidRDefault="00B5388B" w:rsidP="00B538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B5388B">
        <w:rPr>
          <w:rFonts w:ascii="Avalon-Bold" w:eastAsia="Times New Roman" w:hAnsi="Avalon-Bold" w:cs="Arial"/>
          <w:color w:val="333333"/>
          <w:sz w:val="24"/>
          <w:szCs w:val="24"/>
        </w:rPr>
        <w:t>Weight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5388B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5388B">
        <w:rPr>
          <w:rFonts w:ascii="Arial" w:eastAsia="Times New Roman" w:hAnsi="Arial" w:cs="Arial"/>
          <w:color w:val="333333"/>
          <w:sz w:val="19"/>
          <w:szCs w:val="19"/>
        </w:rPr>
        <w:t>M - 11.90 kg / 26.24 lbs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5388B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 limit</w:t>
      </w:r>
    </w:p>
    <w:p w:rsidR="00B5388B" w:rsidRPr="00B5388B" w:rsidRDefault="00B5388B" w:rsidP="00B538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5388B">
        <w:rPr>
          <w:rFonts w:ascii="Arial" w:eastAsia="Times New Roman" w:hAnsi="Arial" w:cs="Arial"/>
          <w:color w:val="333333"/>
          <w:sz w:val="19"/>
          <w:szCs w:val="19"/>
        </w:rPr>
        <w:t>This bike has a maximum total weight limit (combined weight of bicycle, rider, and cargo) of 300 pounds (136 kg).</w:t>
      </w:r>
    </w:p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00EC3"/>
    <w:multiLevelType w:val="multilevel"/>
    <w:tmpl w:val="0920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B5388B"/>
    <w:rsid w:val="006E162B"/>
    <w:rsid w:val="00B5388B"/>
    <w:rsid w:val="00E8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B53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538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38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5388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2019-07-24T03:10:00Z</dcterms:created>
  <dcterms:modified xsi:type="dcterms:W3CDTF">2019-07-24T03:12:00Z</dcterms:modified>
</cp:coreProperties>
</file>