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7C" w:rsidRPr="007E2A7C" w:rsidRDefault="007E2A7C" w:rsidP="007E2A7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7E2A7C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7E2A7C" w:rsidRPr="007E2A7C" w:rsidRDefault="007E2A7C" w:rsidP="007E2A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7E2A7C">
        <w:rPr>
          <w:rFonts w:ascii="Avalon-Bold" w:eastAsia="Times New Roman" w:hAnsi="Avalon-Bold" w:cs="Arial"/>
          <w:color w:val="333333"/>
          <w:sz w:val="24"/>
          <w:szCs w:val="24"/>
        </w:rPr>
        <w:t>Frameset</w:t>
      </w:r>
    </w:p>
    <w:p w:rsidR="007E2A7C" w:rsidRPr="007E2A7C" w:rsidRDefault="007E2A7C" w:rsidP="007E2A7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7E2A7C">
        <w:rPr>
          <w:rFonts w:ascii="Arial" w:eastAsia="Times New Roman" w:hAnsi="Arial" w:cs="Arial"/>
          <w:b/>
          <w:bCs/>
          <w:color w:val="333333"/>
          <w:sz w:val="19"/>
          <w:szCs w:val="19"/>
        </w:rPr>
        <w:t>Frame</w:t>
      </w:r>
    </w:p>
    <w:p w:rsidR="007E2A7C" w:rsidRPr="007E2A7C" w:rsidRDefault="007E2A7C" w:rsidP="007E2A7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7E2A7C">
        <w:rPr>
          <w:rFonts w:ascii="Arial" w:eastAsia="Times New Roman" w:hAnsi="Arial" w:cs="Arial"/>
          <w:color w:val="333333"/>
          <w:sz w:val="19"/>
          <w:szCs w:val="19"/>
        </w:rPr>
        <w:t>700 Series OCLV Carbon, KVF (</w:t>
      </w:r>
      <w:proofErr w:type="spellStart"/>
      <w:r w:rsidRPr="007E2A7C">
        <w:rPr>
          <w:rFonts w:ascii="Arial" w:eastAsia="Times New Roman" w:hAnsi="Arial" w:cs="Arial"/>
          <w:color w:val="333333"/>
          <w:sz w:val="19"/>
          <w:szCs w:val="19"/>
        </w:rPr>
        <w:t>Kammtail</w:t>
      </w:r>
      <w:proofErr w:type="spellEnd"/>
      <w:r w:rsidRPr="007E2A7C">
        <w:rPr>
          <w:rFonts w:ascii="Arial" w:eastAsia="Times New Roman" w:hAnsi="Arial" w:cs="Arial"/>
          <w:color w:val="333333"/>
          <w:sz w:val="19"/>
          <w:szCs w:val="19"/>
        </w:rPr>
        <w:t xml:space="preserve"> Virtual Foil) tube shape, Adjustable Top Tube </w:t>
      </w:r>
      <w:proofErr w:type="spellStart"/>
      <w:r w:rsidRPr="007E2A7C">
        <w:rPr>
          <w:rFonts w:ascii="Arial" w:eastAsia="Times New Roman" w:hAnsi="Arial" w:cs="Arial"/>
          <w:color w:val="333333"/>
          <w:sz w:val="19"/>
          <w:szCs w:val="19"/>
        </w:rPr>
        <w:t>IsoSpeed</w:t>
      </w:r>
      <w:proofErr w:type="spellEnd"/>
      <w:r w:rsidRPr="007E2A7C">
        <w:rPr>
          <w:rFonts w:ascii="Arial" w:eastAsia="Times New Roman" w:hAnsi="Arial" w:cs="Arial"/>
          <w:color w:val="333333"/>
          <w:sz w:val="19"/>
          <w:szCs w:val="19"/>
        </w:rPr>
        <w:t xml:space="preserve">, Micro-adjust </w:t>
      </w:r>
      <w:proofErr w:type="spellStart"/>
      <w:r w:rsidRPr="007E2A7C">
        <w:rPr>
          <w:rFonts w:ascii="Arial" w:eastAsia="Times New Roman" w:hAnsi="Arial" w:cs="Arial"/>
          <w:color w:val="333333"/>
          <w:sz w:val="19"/>
          <w:szCs w:val="19"/>
        </w:rPr>
        <w:t>seatmast</w:t>
      </w:r>
      <w:proofErr w:type="spellEnd"/>
      <w:r w:rsidRPr="007E2A7C">
        <w:rPr>
          <w:rFonts w:ascii="Arial" w:eastAsia="Times New Roman" w:hAnsi="Arial" w:cs="Arial"/>
          <w:color w:val="333333"/>
          <w:sz w:val="19"/>
          <w:szCs w:val="19"/>
        </w:rPr>
        <w:t xml:space="preserve">, tapered head tube, BB90, direct mount rim brakes, invisible cable routing, control center, precision water bottle placement, Aero 3S chain keeper, </w:t>
      </w:r>
      <w:proofErr w:type="spellStart"/>
      <w:r w:rsidRPr="007E2A7C">
        <w:rPr>
          <w:rFonts w:ascii="Arial" w:eastAsia="Times New Roman" w:hAnsi="Arial" w:cs="Arial"/>
          <w:color w:val="333333"/>
          <w:sz w:val="19"/>
          <w:szCs w:val="19"/>
        </w:rPr>
        <w:t>DuoTrap</w:t>
      </w:r>
      <w:proofErr w:type="spellEnd"/>
      <w:r w:rsidRPr="007E2A7C">
        <w:rPr>
          <w:rFonts w:ascii="Arial" w:eastAsia="Times New Roman" w:hAnsi="Arial" w:cs="Arial"/>
          <w:color w:val="333333"/>
          <w:sz w:val="19"/>
          <w:szCs w:val="19"/>
        </w:rPr>
        <w:t xml:space="preserve"> S compatible</w:t>
      </w:r>
    </w:p>
    <w:p w:rsidR="007E2A7C" w:rsidRPr="007E2A7C" w:rsidRDefault="007E2A7C" w:rsidP="007E2A7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7E2A7C">
        <w:rPr>
          <w:rFonts w:ascii="Arial" w:eastAsia="Times New Roman" w:hAnsi="Arial" w:cs="Arial"/>
          <w:b/>
          <w:bCs/>
          <w:color w:val="333333"/>
          <w:sz w:val="19"/>
          <w:szCs w:val="19"/>
        </w:rPr>
        <w:t>Fork</w:t>
      </w:r>
    </w:p>
    <w:p w:rsidR="007E2A7C" w:rsidRPr="007E2A7C" w:rsidRDefault="007E2A7C" w:rsidP="007E2A7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7E2A7C">
        <w:rPr>
          <w:rFonts w:ascii="Arial" w:eastAsia="Times New Roman" w:hAnsi="Arial" w:cs="Arial"/>
          <w:color w:val="333333"/>
          <w:sz w:val="19"/>
          <w:szCs w:val="19"/>
        </w:rPr>
        <w:t>Madone</w:t>
      </w:r>
      <w:proofErr w:type="spellEnd"/>
      <w:r w:rsidRPr="007E2A7C">
        <w:rPr>
          <w:rFonts w:ascii="Arial" w:eastAsia="Times New Roman" w:hAnsi="Arial" w:cs="Arial"/>
          <w:color w:val="333333"/>
          <w:sz w:val="19"/>
          <w:szCs w:val="19"/>
        </w:rPr>
        <w:t xml:space="preserve"> KVF full carbon, carbon tapered </w:t>
      </w:r>
      <w:proofErr w:type="spellStart"/>
      <w:r w:rsidRPr="007E2A7C">
        <w:rPr>
          <w:rFonts w:ascii="Arial" w:eastAsia="Times New Roman" w:hAnsi="Arial" w:cs="Arial"/>
          <w:color w:val="333333"/>
          <w:sz w:val="19"/>
          <w:szCs w:val="19"/>
        </w:rPr>
        <w:t>steerer</w:t>
      </w:r>
      <w:proofErr w:type="spellEnd"/>
      <w:r w:rsidRPr="007E2A7C">
        <w:rPr>
          <w:rFonts w:ascii="Arial" w:eastAsia="Times New Roman" w:hAnsi="Arial" w:cs="Arial"/>
          <w:color w:val="333333"/>
          <w:sz w:val="19"/>
          <w:szCs w:val="19"/>
        </w:rPr>
        <w:t xml:space="preserve">, carbon dropouts, </w:t>
      </w:r>
      <w:proofErr w:type="spellStart"/>
      <w:r w:rsidRPr="007E2A7C">
        <w:rPr>
          <w:rFonts w:ascii="Arial" w:eastAsia="Times New Roman" w:hAnsi="Arial" w:cs="Arial"/>
          <w:color w:val="333333"/>
          <w:sz w:val="19"/>
          <w:szCs w:val="19"/>
        </w:rPr>
        <w:t>Madone</w:t>
      </w:r>
      <w:proofErr w:type="spellEnd"/>
      <w:r w:rsidRPr="007E2A7C">
        <w:rPr>
          <w:rFonts w:ascii="Arial" w:eastAsia="Times New Roman" w:hAnsi="Arial" w:cs="Arial"/>
          <w:color w:val="333333"/>
          <w:sz w:val="19"/>
          <w:szCs w:val="19"/>
        </w:rPr>
        <w:t xml:space="preserve"> integrated brake</w:t>
      </w:r>
    </w:p>
    <w:p w:rsidR="007E2A7C" w:rsidRPr="007E2A7C" w:rsidRDefault="007E2A7C" w:rsidP="007E2A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7E2A7C">
        <w:rPr>
          <w:rFonts w:ascii="Avalon-Bold" w:eastAsia="Times New Roman" w:hAnsi="Avalon-Bold" w:cs="Arial"/>
          <w:color w:val="333333"/>
          <w:sz w:val="24"/>
          <w:szCs w:val="24"/>
        </w:rPr>
        <w:t>Wheels</w:t>
      </w:r>
    </w:p>
    <w:p w:rsidR="007E2A7C" w:rsidRPr="007E2A7C" w:rsidRDefault="007E2A7C" w:rsidP="007E2A7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7E2A7C">
        <w:rPr>
          <w:rFonts w:ascii="Arial" w:eastAsia="Times New Roman" w:hAnsi="Arial" w:cs="Arial"/>
          <w:b/>
          <w:bCs/>
          <w:color w:val="333333"/>
          <w:sz w:val="19"/>
          <w:szCs w:val="19"/>
        </w:rPr>
        <w:t>Wheels</w:t>
      </w:r>
    </w:p>
    <w:p w:rsidR="007E2A7C" w:rsidRPr="007E2A7C" w:rsidRDefault="007E2A7C" w:rsidP="007E2A7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7E2A7C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7E2A7C">
        <w:rPr>
          <w:rFonts w:ascii="Arial" w:eastAsia="Times New Roman" w:hAnsi="Arial" w:cs="Arial"/>
          <w:color w:val="333333"/>
          <w:sz w:val="19"/>
          <w:szCs w:val="19"/>
        </w:rPr>
        <w:t xml:space="preserve"> Aeolus Pro 5 Tubeless Ready</w:t>
      </w:r>
    </w:p>
    <w:p w:rsidR="007E2A7C" w:rsidRPr="007E2A7C" w:rsidRDefault="007E2A7C" w:rsidP="007E2A7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7E2A7C">
        <w:rPr>
          <w:rFonts w:ascii="Arial" w:eastAsia="Times New Roman" w:hAnsi="Arial" w:cs="Arial"/>
          <w:b/>
          <w:bCs/>
          <w:color w:val="333333"/>
          <w:sz w:val="19"/>
          <w:szCs w:val="19"/>
        </w:rPr>
        <w:t>Tires</w:t>
      </w:r>
    </w:p>
    <w:p w:rsidR="007E2A7C" w:rsidRPr="007E2A7C" w:rsidRDefault="007E2A7C" w:rsidP="007E2A7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7E2A7C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7E2A7C">
        <w:rPr>
          <w:rFonts w:ascii="Arial" w:eastAsia="Times New Roman" w:hAnsi="Arial" w:cs="Arial"/>
          <w:color w:val="333333"/>
          <w:sz w:val="19"/>
          <w:szCs w:val="19"/>
        </w:rPr>
        <w:t xml:space="preserve"> R3 Hard-Case </w:t>
      </w:r>
      <w:proofErr w:type="spellStart"/>
      <w:r w:rsidRPr="007E2A7C">
        <w:rPr>
          <w:rFonts w:ascii="Arial" w:eastAsia="Times New Roman" w:hAnsi="Arial" w:cs="Arial"/>
          <w:color w:val="333333"/>
          <w:sz w:val="19"/>
          <w:szCs w:val="19"/>
        </w:rPr>
        <w:t>Lite</w:t>
      </w:r>
      <w:proofErr w:type="spellEnd"/>
      <w:r w:rsidRPr="007E2A7C">
        <w:rPr>
          <w:rFonts w:ascii="Arial" w:eastAsia="Times New Roman" w:hAnsi="Arial" w:cs="Arial"/>
          <w:color w:val="333333"/>
          <w:sz w:val="19"/>
          <w:szCs w:val="19"/>
        </w:rPr>
        <w:t xml:space="preserve">, 120 </w:t>
      </w:r>
      <w:proofErr w:type="spellStart"/>
      <w:r w:rsidRPr="007E2A7C">
        <w:rPr>
          <w:rFonts w:ascii="Arial" w:eastAsia="Times New Roman" w:hAnsi="Arial" w:cs="Arial"/>
          <w:color w:val="333333"/>
          <w:sz w:val="19"/>
          <w:szCs w:val="19"/>
        </w:rPr>
        <w:t>tpi</w:t>
      </w:r>
      <w:proofErr w:type="spellEnd"/>
      <w:r w:rsidRPr="007E2A7C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7E2A7C">
        <w:rPr>
          <w:rFonts w:ascii="Arial" w:eastAsia="Times New Roman" w:hAnsi="Arial" w:cs="Arial"/>
          <w:color w:val="333333"/>
          <w:sz w:val="19"/>
          <w:szCs w:val="19"/>
        </w:rPr>
        <w:t>aramid</w:t>
      </w:r>
      <w:proofErr w:type="spellEnd"/>
      <w:r w:rsidRPr="007E2A7C">
        <w:rPr>
          <w:rFonts w:ascii="Arial" w:eastAsia="Times New Roman" w:hAnsi="Arial" w:cs="Arial"/>
          <w:color w:val="333333"/>
          <w:sz w:val="19"/>
          <w:szCs w:val="19"/>
        </w:rPr>
        <w:t xml:space="preserve"> bead, 700x25c</w:t>
      </w:r>
    </w:p>
    <w:p w:rsidR="007E2A7C" w:rsidRPr="007E2A7C" w:rsidRDefault="007E2A7C" w:rsidP="007E2A7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7E2A7C">
        <w:rPr>
          <w:rFonts w:ascii="Arial" w:eastAsia="Times New Roman" w:hAnsi="Arial" w:cs="Arial"/>
          <w:b/>
          <w:bCs/>
          <w:color w:val="333333"/>
          <w:sz w:val="19"/>
          <w:szCs w:val="19"/>
        </w:rPr>
        <w:t>Max tire size</w:t>
      </w:r>
    </w:p>
    <w:p w:rsidR="007E2A7C" w:rsidRPr="007E2A7C" w:rsidRDefault="007E2A7C" w:rsidP="007E2A7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7E2A7C">
        <w:rPr>
          <w:rFonts w:ascii="Arial" w:eastAsia="Times New Roman" w:hAnsi="Arial" w:cs="Arial"/>
          <w:color w:val="333333"/>
          <w:sz w:val="19"/>
          <w:szCs w:val="19"/>
        </w:rPr>
        <w:t xml:space="preserve">25c </w:t>
      </w:r>
      <w:proofErr w:type="spellStart"/>
      <w:r w:rsidRPr="007E2A7C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7E2A7C">
        <w:rPr>
          <w:rFonts w:ascii="Arial" w:eastAsia="Times New Roman" w:hAnsi="Arial" w:cs="Arial"/>
          <w:color w:val="333333"/>
          <w:sz w:val="19"/>
          <w:szCs w:val="19"/>
        </w:rPr>
        <w:t xml:space="preserve"> tires (with at least 4mm of clearance to frame)</w:t>
      </w:r>
    </w:p>
    <w:p w:rsidR="007E2A7C" w:rsidRPr="007E2A7C" w:rsidRDefault="007E2A7C" w:rsidP="007E2A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proofErr w:type="spellStart"/>
      <w:r w:rsidRPr="007E2A7C">
        <w:rPr>
          <w:rFonts w:ascii="Avalon-Bold" w:eastAsia="Times New Roman" w:hAnsi="Avalon-Bold" w:cs="Arial"/>
          <w:color w:val="333333"/>
          <w:sz w:val="24"/>
          <w:szCs w:val="24"/>
        </w:rPr>
        <w:t>Drivetrain</w:t>
      </w:r>
      <w:proofErr w:type="spellEnd"/>
    </w:p>
    <w:p w:rsidR="007E2A7C" w:rsidRPr="007E2A7C" w:rsidRDefault="007E2A7C" w:rsidP="007E2A7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7E2A7C">
        <w:rPr>
          <w:rFonts w:ascii="Arial" w:eastAsia="Times New Roman" w:hAnsi="Arial" w:cs="Arial"/>
          <w:b/>
          <w:bCs/>
          <w:color w:val="333333"/>
          <w:sz w:val="19"/>
          <w:szCs w:val="19"/>
        </w:rPr>
        <w:t>Shifters</w:t>
      </w:r>
    </w:p>
    <w:p w:rsidR="007E2A7C" w:rsidRPr="007E2A7C" w:rsidRDefault="007E2A7C" w:rsidP="007E2A7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7E2A7C">
        <w:rPr>
          <w:rFonts w:ascii="Arial" w:eastAsia="Times New Roman" w:hAnsi="Arial" w:cs="Arial"/>
          <w:color w:val="333333"/>
          <w:sz w:val="19"/>
          <w:szCs w:val="19"/>
        </w:rPr>
        <w:t>Shimano Dura-Ace, 11 speed</w:t>
      </w:r>
    </w:p>
    <w:p w:rsidR="007E2A7C" w:rsidRPr="007E2A7C" w:rsidRDefault="007E2A7C" w:rsidP="007E2A7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7E2A7C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derailleur</w:t>
      </w:r>
    </w:p>
    <w:p w:rsidR="007E2A7C" w:rsidRPr="007E2A7C" w:rsidRDefault="007E2A7C" w:rsidP="007E2A7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7E2A7C">
        <w:rPr>
          <w:rFonts w:ascii="Arial" w:eastAsia="Times New Roman" w:hAnsi="Arial" w:cs="Arial"/>
          <w:color w:val="333333"/>
          <w:sz w:val="19"/>
          <w:szCs w:val="19"/>
        </w:rPr>
        <w:t>Shimano Dura-Ace, braze-on</w:t>
      </w:r>
    </w:p>
    <w:p w:rsidR="007E2A7C" w:rsidRPr="007E2A7C" w:rsidRDefault="007E2A7C" w:rsidP="007E2A7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7E2A7C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derailleur</w:t>
      </w:r>
    </w:p>
    <w:p w:rsidR="007E2A7C" w:rsidRPr="007E2A7C" w:rsidRDefault="007E2A7C" w:rsidP="007E2A7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7E2A7C">
        <w:rPr>
          <w:rFonts w:ascii="Arial" w:eastAsia="Times New Roman" w:hAnsi="Arial" w:cs="Arial"/>
          <w:color w:val="333333"/>
          <w:sz w:val="19"/>
          <w:szCs w:val="19"/>
        </w:rPr>
        <w:t>Shimano Dura-Ace</w:t>
      </w:r>
    </w:p>
    <w:p w:rsidR="007E2A7C" w:rsidRPr="007E2A7C" w:rsidRDefault="007E2A7C" w:rsidP="007E2A7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7E2A7C">
        <w:rPr>
          <w:rFonts w:ascii="Arial" w:eastAsia="Times New Roman" w:hAnsi="Arial" w:cs="Arial"/>
          <w:b/>
          <w:bCs/>
          <w:color w:val="333333"/>
          <w:sz w:val="19"/>
          <w:szCs w:val="19"/>
        </w:rPr>
        <w:t>Crank</w:t>
      </w:r>
    </w:p>
    <w:p w:rsidR="007E2A7C" w:rsidRPr="007E2A7C" w:rsidRDefault="007E2A7C" w:rsidP="007E2A7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7E2A7C">
        <w:rPr>
          <w:rFonts w:ascii="Arial" w:eastAsia="Times New Roman" w:hAnsi="Arial" w:cs="Arial"/>
          <w:color w:val="333333"/>
          <w:sz w:val="19"/>
          <w:szCs w:val="19"/>
        </w:rPr>
        <w:t>Shimano Dura-Ace, 50/34 (compact)</w:t>
      </w:r>
    </w:p>
    <w:p w:rsidR="007E2A7C" w:rsidRPr="007E2A7C" w:rsidRDefault="007E2A7C" w:rsidP="007E2A7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7E2A7C">
        <w:rPr>
          <w:rFonts w:ascii="Arial" w:eastAsia="Times New Roman" w:hAnsi="Arial" w:cs="Arial"/>
          <w:b/>
          <w:bCs/>
          <w:color w:val="333333"/>
          <w:sz w:val="19"/>
          <w:szCs w:val="19"/>
        </w:rPr>
        <w:t>Bottom bracket</w:t>
      </w:r>
    </w:p>
    <w:p w:rsidR="007E2A7C" w:rsidRPr="007E2A7C" w:rsidRDefault="007E2A7C" w:rsidP="007E2A7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7E2A7C">
        <w:rPr>
          <w:rFonts w:ascii="Arial" w:eastAsia="Times New Roman" w:hAnsi="Arial" w:cs="Arial"/>
          <w:color w:val="333333"/>
          <w:sz w:val="19"/>
          <w:szCs w:val="19"/>
        </w:rPr>
        <w:t>BB90</w:t>
      </w:r>
    </w:p>
    <w:p w:rsidR="007E2A7C" w:rsidRPr="007E2A7C" w:rsidRDefault="007E2A7C" w:rsidP="007E2A7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7E2A7C">
        <w:rPr>
          <w:rFonts w:ascii="Arial" w:eastAsia="Times New Roman" w:hAnsi="Arial" w:cs="Arial"/>
          <w:b/>
          <w:bCs/>
          <w:color w:val="333333"/>
          <w:sz w:val="19"/>
          <w:szCs w:val="19"/>
        </w:rPr>
        <w:t>Cassette</w:t>
      </w:r>
    </w:p>
    <w:p w:rsidR="007E2A7C" w:rsidRPr="007E2A7C" w:rsidRDefault="007E2A7C" w:rsidP="007E2A7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7E2A7C">
        <w:rPr>
          <w:rFonts w:ascii="Arial" w:eastAsia="Times New Roman" w:hAnsi="Arial" w:cs="Arial"/>
          <w:color w:val="333333"/>
          <w:sz w:val="19"/>
          <w:szCs w:val="19"/>
        </w:rPr>
        <w:t xml:space="preserve">Shimano Dura-Ace, 11-28, 11 </w:t>
      </w:r>
      <w:proofErr w:type="gramStart"/>
      <w:r w:rsidRPr="007E2A7C">
        <w:rPr>
          <w:rFonts w:ascii="Arial" w:eastAsia="Times New Roman" w:hAnsi="Arial" w:cs="Arial"/>
          <w:color w:val="333333"/>
          <w:sz w:val="19"/>
          <w:szCs w:val="19"/>
        </w:rPr>
        <w:t>speed</w:t>
      </w:r>
      <w:proofErr w:type="gramEnd"/>
    </w:p>
    <w:p w:rsidR="007E2A7C" w:rsidRPr="007E2A7C" w:rsidRDefault="007E2A7C" w:rsidP="007E2A7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7E2A7C">
        <w:rPr>
          <w:rFonts w:ascii="Arial" w:eastAsia="Times New Roman" w:hAnsi="Arial" w:cs="Arial"/>
          <w:b/>
          <w:bCs/>
          <w:color w:val="333333"/>
          <w:sz w:val="19"/>
          <w:szCs w:val="19"/>
        </w:rPr>
        <w:t>Chain</w:t>
      </w:r>
    </w:p>
    <w:p w:rsidR="007E2A7C" w:rsidRPr="007E2A7C" w:rsidRDefault="007E2A7C" w:rsidP="007E2A7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7E2A7C">
        <w:rPr>
          <w:rFonts w:ascii="Arial" w:eastAsia="Times New Roman" w:hAnsi="Arial" w:cs="Arial"/>
          <w:color w:val="333333"/>
          <w:sz w:val="19"/>
          <w:szCs w:val="19"/>
        </w:rPr>
        <w:t>Shimano Dura-Ace</w:t>
      </w:r>
    </w:p>
    <w:p w:rsidR="007E2A7C" w:rsidRPr="007E2A7C" w:rsidRDefault="007E2A7C" w:rsidP="007E2A7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7E2A7C">
        <w:rPr>
          <w:rFonts w:ascii="Arial" w:eastAsia="Times New Roman" w:hAnsi="Arial" w:cs="Arial"/>
          <w:b/>
          <w:bCs/>
          <w:color w:val="333333"/>
          <w:sz w:val="19"/>
          <w:szCs w:val="19"/>
        </w:rPr>
        <w:t>Pedals</w:t>
      </w:r>
    </w:p>
    <w:p w:rsidR="007E2A7C" w:rsidRPr="007E2A7C" w:rsidRDefault="007E2A7C" w:rsidP="007E2A7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7E2A7C">
        <w:rPr>
          <w:rFonts w:ascii="Arial" w:eastAsia="Times New Roman" w:hAnsi="Arial" w:cs="Arial"/>
          <w:color w:val="333333"/>
          <w:sz w:val="19"/>
          <w:szCs w:val="19"/>
        </w:rPr>
        <w:t>Not included</w:t>
      </w:r>
    </w:p>
    <w:p w:rsidR="007E2A7C" w:rsidRPr="007E2A7C" w:rsidRDefault="007E2A7C" w:rsidP="007E2A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7E2A7C">
        <w:rPr>
          <w:rFonts w:ascii="Avalon-Bold" w:eastAsia="Times New Roman" w:hAnsi="Avalon-Bold" w:cs="Arial"/>
          <w:color w:val="333333"/>
          <w:sz w:val="24"/>
          <w:szCs w:val="24"/>
        </w:rPr>
        <w:t>Components</w:t>
      </w:r>
    </w:p>
    <w:p w:rsidR="007E2A7C" w:rsidRPr="007E2A7C" w:rsidRDefault="007E2A7C" w:rsidP="007E2A7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7E2A7C">
        <w:rPr>
          <w:rFonts w:ascii="Arial" w:eastAsia="Times New Roman" w:hAnsi="Arial" w:cs="Arial"/>
          <w:b/>
          <w:bCs/>
          <w:color w:val="333333"/>
          <w:sz w:val="19"/>
          <w:szCs w:val="19"/>
        </w:rPr>
        <w:t>Saddle</w:t>
      </w:r>
    </w:p>
    <w:p w:rsidR="007E2A7C" w:rsidRPr="007E2A7C" w:rsidRDefault="007E2A7C" w:rsidP="007E2A7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7E2A7C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7E2A7C">
        <w:rPr>
          <w:rFonts w:ascii="Arial" w:eastAsia="Times New Roman" w:hAnsi="Arial" w:cs="Arial"/>
          <w:color w:val="333333"/>
          <w:sz w:val="19"/>
          <w:szCs w:val="19"/>
        </w:rPr>
        <w:t xml:space="preserve"> Montrose Elite, titanium rails</w:t>
      </w:r>
    </w:p>
    <w:p w:rsidR="007E2A7C" w:rsidRPr="007E2A7C" w:rsidRDefault="007E2A7C" w:rsidP="007E2A7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7E2A7C">
        <w:rPr>
          <w:rFonts w:ascii="Arial" w:eastAsia="Times New Roman" w:hAnsi="Arial" w:cs="Arial"/>
          <w:b/>
          <w:bCs/>
          <w:color w:val="333333"/>
          <w:sz w:val="19"/>
          <w:szCs w:val="19"/>
        </w:rPr>
        <w:t>Seatpost</w:t>
      </w:r>
      <w:proofErr w:type="spellEnd"/>
    </w:p>
    <w:p w:rsidR="007E2A7C" w:rsidRPr="007E2A7C" w:rsidRDefault="007E2A7C" w:rsidP="007E2A7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7E2A7C">
        <w:rPr>
          <w:rFonts w:ascii="Arial" w:eastAsia="Times New Roman" w:hAnsi="Arial" w:cs="Arial"/>
          <w:color w:val="333333"/>
          <w:sz w:val="19"/>
          <w:szCs w:val="19"/>
        </w:rPr>
        <w:t>Madone</w:t>
      </w:r>
      <w:proofErr w:type="spellEnd"/>
      <w:r w:rsidRPr="007E2A7C">
        <w:rPr>
          <w:rFonts w:ascii="Arial" w:eastAsia="Times New Roman" w:hAnsi="Arial" w:cs="Arial"/>
          <w:color w:val="333333"/>
          <w:sz w:val="19"/>
          <w:szCs w:val="19"/>
        </w:rPr>
        <w:t xml:space="preserve"> carbon </w:t>
      </w:r>
      <w:proofErr w:type="spellStart"/>
      <w:r w:rsidRPr="007E2A7C">
        <w:rPr>
          <w:rFonts w:ascii="Arial" w:eastAsia="Times New Roman" w:hAnsi="Arial" w:cs="Arial"/>
          <w:color w:val="333333"/>
          <w:sz w:val="19"/>
          <w:szCs w:val="19"/>
        </w:rPr>
        <w:t>seatpost</w:t>
      </w:r>
      <w:proofErr w:type="spellEnd"/>
      <w:r w:rsidRPr="007E2A7C">
        <w:rPr>
          <w:rFonts w:ascii="Arial" w:eastAsia="Times New Roman" w:hAnsi="Arial" w:cs="Arial"/>
          <w:color w:val="333333"/>
          <w:sz w:val="19"/>
          <w:szCs w:val="19"/>
        </w:rPr>
        <w:t>, 25mm offset w/integrated light mount</w:t>
      </w:r>
    </w:p>
    <w:p w:rsidR="007E2A7C" w:rsidRPr="007E2A7C" w:rsidRDefault="007E2A7C" w:rsidP="007E2A7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7E2A7C">
        <w:rPr>
          <w:rFonts w:ascii="Arial" w:eastAsia="Times New Roman" w:hAnsi="Arial" w:cs="Arial"/>
          <w:b/>
          <w:bCs/>
          <w:color w:val="333333"/>
          <w:sz w:val="19"/>
          <w:szCs w:val="19"/>
        </w:rPr>
        <w:t>Handlebar</w:t>
      </w:r>
    </w:p>
    <w:p w:rsidR="007E2A7C" w:rsidRPr="007E2A7C" w:rsidRDefault="007E2A7C" w:rsidP="007E2A7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7E2A7C">
        <w:rPr>
          <w:rFonts w:ascii="Arial" w:eastAsia="Times New Roman" w:hAnsi="Arial" w:cs="Arial"/>
          <w:color w:val="333333"/>
          <w:sz w:val="19"/>
          <w:szCs w:val="19"/>
        </w:rPr>
        <w:t>Madone</w:t>
      </w:r>
      <w:proofErr w:type="spellEnd"/>
      <w:r w:rsidRPr="007E2A7C">
        <w:rPr>
          <w:rFonts w:ascii="Arial" w:eastAsia="Times New Roman" w:hAnsi="Arial" w:cs="Arial"/>
          <w:color w:val="333333"/>
          <w:sz w:val="19"/>
          <w:szCs w:val="19"/>
        </w:rPr>
        <w:t xml:space="preserve"> specific adjustable aero VR-CF, internal cable routing</w:t>
      </w:r>
    </w:p>
    <w:p w:rsidR="007E2A7C" w:rsidRPr="007E2A7C" w:rsidRDefault="007E2A7C" w:rsidP="007E2A7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7E2A7C">
        <w:rPr>
          <w:rFonts w:ascii="Arial" w:eastAsia="Times New Roman" w:hAnsi="Arial" w:cs="Arial"/>
          <w:b/>
          <w:bCs/>
          <w:color w:val="333333"/>
          <w:sz w:val="19"/>
          <w:szCs w:val="19"/>
        </w:rPr>
        <w:t>Grips</w:t>
      </w:r>
    </w:p>
    <w:p w:rsidR="007E2A7C" w:rsidRPr="007E2A7C" w:rsidRDefault="007E2A7C" w:rsidP="007E2A7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7E2A7C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7E2A7C">
        <w:rPr>
          <w:rFonts w:ascii="Arial" w:eastAsia="Times New Roman" w:hAnsi="Arial" w:cs="Arial"/>
          <w:color w:val="333333"/>
          <w:sz w:val="19"/>
          <w:szCs w:val="19"/>
        </w:rPr>
        <w:t xml:space="preserve"> tape</w:t>
      </w:r>
    </w:p>
    <w:p w:rsidR="007E2A7C" w:rsidRPr="007E2A7C" w:rsidRDefault="007E2A7C" w:rsidP="007E2A7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7E2A7C">
        <w:rPr>
          <w:rFonts w:ascii="Arial" w:eastAsia="Times New Roman" w:hAnsi="Arial" w:cs="Arial"/>
          <w:b/>
          <w:bCs/>
          <w:color w:val="333333"/>
          <w:sz w:val="19"/>
          <w:szCs w:val="19"/>
        </w:rPr>
        <w:t>Stem</w:t>
      </w:r>
    </w:p>
    <w:p w:rsidR="007E2A7C" w:rsidRPr="007E2A7C" w:rsidRDefault="007E2A7C" w:rsidP="007E2A7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7E2A7C">
        <w:rPr>
          <w:rFonts w:ascii="Arial" w:eastAsia="Times New Roman" w:hAnsi="Arial" w:cs="Arial"/>
          <w:color w:val="333333"/>
          <w:sz w:val="19"/>
          <w:szCs w:val="19"/>
        </w:rPr>
        <w:t>Madone</w:t>
      </w:r>
      <w:proofErr w:type="spellEnd"/>
      <w:r w:rsidRPr="007E2A7C">
        <w:rPr>
          <w:rFonts w:ascii="Arial" w:eastAsia="Times New Roman" w:hAnsi="Arial" w:cs="Arial"/>
          <w:color w:val="333333"/>
          <w:sz w:val="19"/>
          <w:szCs w:val="19"/>
        </w:rPr>
        <w:t xml:space="preserve"> specific internal cable routing</w:t>
      </w:r>
    </w:p>
    <w:p w:rsidR="007E2A7C" w:rsidRPr="007E2A7C" w:rsidRDefault="007E2A7C" w:rsidP="007E2A7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7E2A7C">
        <w:rPr>
          <w:rFonts w:ascii="Arial" w:eastAsia="Times New Roman" w:hAnsi="Arial" w:cs="Arial"/>
          <w:b/>
          <w:bCs/>
          <w:color w:val="333333"/>
          <w:sz w:val="19"/>
          <w:szCs w:val="19"/>
        </w:rPr>
        <w:t>Headset</w:t>
      </w:r>
    </w:p>
    <w:p w:rsidR="007E2A7C" w:rsidRPr="007E2A7C" w:rsidRDefault="007E2A7C" w:rsidP="007E2A7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7E2A7C">
        <w:rPr>
          <w:rFonts w:ascii="Arial" w:eastAsia="Times New Roman" w:hAnsi="Arial" w:cs="Arial"/>
          <w:color w:val="333333"/>
          <w:sz w:val="19"/>
          <w:szCs w:val="19"/>
        </w:rPr>
        <w:t>Madone</w:t>
      </w:r>
      <w:proofErr w:type="spellEnd"/>
      <w:r w:rsidRPr="007E2A7C">
        <w:rPr>
          <w:rFonts w:ascii="Arial" w:eastAsia="Times New Roman" w:hAnsi="Arial" w:cs="Arial"/>
          <w:color w:val="333333"/>
          <w:sz w:val="19"/>
          <w:szCs w:val="19"/>
        </w:rPr>
        <w:t xml:space="preserve"> integrated, stainless cartridge bearings, sealed, 1-3/8˝ top, 1.5˝ bottom  </w:t>
      </w:r>
    </w:p>
    <w:p w:rsidR="007E2A7C" w:rsidRPr="007E2A7C" w:rsidRDefault="007E2A7C" w:rsidP="007E2A7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7E2A7C">
        <w:rPr>
          <w:rFonts w:ascii="Arial" w:eastAsia="Times New Roman" w:hAnsi="Arial" w:cs="Arial"/>
          <w:b/>
          <w:bCs/>
          <w:color w:val="333333"/>
          <w:sz w:val="19"/>
          <w:szCs w:val="19"/>
        </w:rPr>
        <w:t>Brakeset</w:t>
      </w:r>
      <w:proofErr w:type="spellEnd"/>
    </w:p>
    <w:p w:rsidR="007E2A7C" w:rsidRPr="007E2A7C" w:rsidRDefault="007E2A7C" w:rsidP="007E2A7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7E2A7C">
        <w:rPr>
          <w:rFonts w:ascii="Arial" w:eastAsia="Times New Roman" w:hAnsi="Arial" w:cs="Arial"/>
          <w:color w:val="333333"/>
          <w:sz w:val="19"/>
          <w:szCs w:val="19"/>
        </w:rPr>
        <w:t>Madone</w:t>
      </w:r>
      <w:proofErr w:type="spellEnd"/>
      <w:r w:rsidRPr="007E2A7C">
        <w:rPr>
          <w:rFonts w:ascii="Arial" w:eastAsia="Times New Roman" w:hAnsi="Arial" w:cs="Arial"/>
          <w:color w:val="333333"/>
          <w:sz w:val="19"/>
          <w:szCs w:val="19"/>
        </w:rPr>
        <w:t xml:space="preserve"> aero, integrated</w:t>
      </w:r>
    </w:p>
    <w:p w:rsidR="007E2A7C" w:rsidRPr="007E2A7C" w:rsidRDefault="007E2A7C" w:rsidP="007E2A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7E2A7C" w:rsidRPr="007E2A7C" w:rsidRDefault="007E2A7C" w:rsidP="007E2A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7E2A7C">
        <w:rPr>
          <w:rFonts w:ascii="Avalon-Bold" w:eastAsia="Times New Roman" w:hAnsi="Avalon-Bold" w:cs="Arial"/>
          <w:color w:val="333333"/>
          <w:sz w:val="24"/>
          <w:szCs w:val="24"/>
        </w:rPr>
        <w:t>Weight</w:t>
      </w:r>
    </w:p>
    <w:p w:rsidR="007E2A7C" w:rsidRPr="007E2A7C" w:rsidRDefault="007E2A7C" w:rsidP="007E2A7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7E2A7C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</w:t>
      </w:r>
    </w:p>
    <w:p w:rsidR="007E2A7C" w:rsidRPr="007E2A7C" w:rsidRDefault="007E2A7C" w:rsidP="007E2A7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7E2A7C">
        <w:rPr>
          <w:rFonts w:ascii="Arial" w:eastAsia="Times New Roman" w:hAnsi="Arial" w:cs="Arial"/>
          <w:color w:val="333333"/>
          <w:sz w:val="19"/>
          <w:szCs w:val="19"/>
        </w:rPr>
        <w:t>56cm - 7.35 kg / 16.2 lbs</w:t>
      </w:r>
    </w:p>
    <w:p w:rsidR="007E2A7C" w:rsidRPr="007E2A7C" w:rsidRDefault="007E2A7C" w:rsidP="007E2A7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7E2A7C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 limit</w:t>
      </w:r>
    </w:p>
    <w:p w:rsidR="007E2A7C" w:rsidRPr="007E2A7C" w:rsidRDefault="007E2A7C" w:rsidP="007E2A7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7E2A7C">
        <w:rPr>
          <w:rFonts w:ascii="Arial" w:eastAsia="Times New Roman" w:hAnsi="Arial" w:cs="Arial"/>
          <w:color w:val="333333"/>
          <w:sz w:val="19"/>
          <w:szCs w:val="19"/>
        </w:rPr>
        <w:t>This bike has a maximum total weight limit (combined weight of bicycle, rider, and cargo) of 275 pounds (125 kg).</w:t>
      </w:r>
    </w:p>
    <w:p w:rsidR="006E162B" w:rsidRDefault="006E162B"/>
    <w:sectPr w:rsidR="006E162B" w:rsidSect="006E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70EBA"/>
    <w:multiLevelType w:val="multilevel"/>
    <w:tmpl w:val="0B5E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7E2A7C"/>
    <w:rsid w:val="006E162B"/>
    <w:rsid w:val="007E2A7C"/>
    <w:rsid w:val="00DD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7E2A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7E2A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2A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E2A7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2019-07-31T10:39:00Z</dcterms:created>
  <dcterms:modified xsi:type="dcterms:W3CDTF">2019-07-31T10:39:00Z</dcterms:modified>
</cp:coreProperties>
</file>