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4C" w:rsidRPr="006A164C" w:rsidRDefault="006A164C" w:rsidP="006A164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valon-Bold" w:eastAsia="Times New Roman" w:hAnsi="Avalon-Bold" w:cs="Times New Roman"/>
          <w:color w:val="333333"/>
          <w:sz w:val="36"/>
          <w:szCs w:val="36"/>
        </w:rPr>
      </w:pPr>
      <w:r w:rsidRPr="006A164C">
        <w:rPr>
          <w:rFonts w:ascii="Avalon-Bold" w:eastAsia="Times New Roman" w:hAnsi="Avalon-Bold" w:cs="Times New Roman"/>
          <w:color w:val="333333"/>
          <w:sz w:val="36"/>
          <w:szCs w:val="36"/>
        </w:rPr>
        <w:t>Specifications</w:t>
      </w:r>
    </w:p>
    <w:p w:rsidR="006A164C" w:rsidRPr="006A164C" w:rsidRDefault="006A164C" w:rsidP="006A16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6A164C">
        <w:rPr>
          <w:rFonts w:ascii="Avalon-Bold" w:eastAsia="Times New Roman" w:hAnsi="Avalon-Bold" w:cs="Arial"/>
          <w:color w:val="333333"/>
          <w:sz w:val="24"/>
          <w:szCs w:val="24"/>
        </w:rPr>
        <w:t>Frameset</w:t>
      </w:r>
    </w:p>
    <w:p w:rsidR="006A164C" w:rsidRPr="006A164C" w:rsidRDefault="006A164C" w:rsidP="006A164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6A164C">
        <w:rPr>
          <w:rFonts w:ascii="Arial" w:eastAsia="Times New Roman" w:hAnsi="Arial" w:cs="Arial"/>
          <w:b/>
          <w:bCs/>
          <w:color w:val="333333"/>
          <w:sz w:val="19"/>
          <w:szCs w:val="19"/>
        </w:rPr>
        <w:t>Frame</w:t>
      </w:r>
    </w:p>
    <w:p w:rsidR="006A164C" w:rsidRPr="006A164C" w:rsidRDefault="006A164C" w:rsidP="006A164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6A164C">
        <w:rPr>
          <w:rFonts w:ascii="Arial" w:eastAsia="Times New Roman" w:hAnsi="Arial" w:cs="Arial"/>
          <w:color w:val="333333"/>
          <w:sz w:val="19"/>
          <w:szCs w:val="19"/>
        </w:rPr>
        <w:t xml:space="preserve">WSD Alpha Gold Aluminum, </w:t>
      </w:r>
      <w:proofErr w:type="spellStart"/>
      <w:r w:rsidRPr="006A164C">
        <w:rPr>
          <w:rFonts w:ascii="Arial" w:eastAsia="Times New Roman" w:hAnsi="Arial" w:cs="Arial"/>
          <w:color w:val="333333"/>
          <w:sz w:val="19"/>
          <w:szCs w:val="19"/>
        </w:rPr>
        <w:t>DuoTrap</w:t>
      </w:r>
      <w:proofErr w:type="spellEnd"/>
      <w:r w:rsidRPr="006A164C">
        <w:rPr>
          <w:rFonts w:ascii="Arial" w:eastAsia="Times New Roman" w:hAnsi="Arial" w:cs="Arial"/>
          <w:color w:val="333333"/>
          <w:sz w:val="19"/>
          <w:szCs w:val="19"/>
        </w:rPr>
        <w:t xml:space="preserve"> S compatible, rack &amp; fender mounts</w:t>
      </w:r>
    </w:p>
    <w:p w:rsidR="006A164C" w:rsidRPr="006A164C" w:rsidRDefault="006A164C" w:rsidP="006A164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6A164C">
        <w:rPr>
          <w:rFonts w:ascii="Arial" w:eastAsia="Times New Roman" w:hAnsi="Arial" w:cs="Arial"/>
          <w:b/>
          <w:bCs/>
          <w:color w:val="333333"/>
          <w:sz w:val="19"/>
          <w:szCs w:val="19"/>
        </w:rPr>
        <w:t>Fork</w:t>
      </w:r>
    </w:p>
    <w:p w:rsidR="006A164C" w:rsidRPr="006A164C" w:rsidRDefault="006A164C" w:rsidP="006A164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6A164C">
        <w:rPr>
          <w:rFonts w:ascii="Arial" w:eastAsia="Times New Roman" w:hAnsi="Arial" w:cs="Arial"/>
          <w:color w:val="333333"/>
          <w:sz w:val="19"/>
          <w:szCs w:val="19"/>
        </w:rPr>
        <w:t xml:space="preserve">SR </w:t>
      </w:r>
      <w:proofErr w:type="spellStart"/>
      <w:r w:rsidRPr="006A164C">
        <w:rPr>
          <w:rFonts w:ascii="Arial" w:eastAsia="Times New Roman" w:hAnsi="Arial" w:cs="Arial"/>
          <w:color w:val="333333"/>
          <w:sz w:val="19"/>
          <w:szCs w:val="19"/>
        </w:rPr>
        <w:t>Suntour</w:t>
      </w:r>
      <w:proofErr w:type="spellEnd"/>
      <w:r w:rsidRPr="006A164C">
        <w:rPr>
          <w:rFonts w:ascii="Arial" w:eastAsia="Times New Roman" w:hAnsi="Arial" w:cs="Arial"/>
          <w:color w:val="333333"/>
          <w:sz w:val="19"/>
          <w:szCs w:val="19"/>
        </w:rPr>
        <w:t xml:space="preserve"> NEX, coil spring, preload, hydraulic lockout, 63mm travel  </w:t>
      </w:r>
    </w:p>
    <w:p w:rsidR="006A164C" w:rsidRPr="006A164C" w:rsidRDefault="006A164C" w:rsidP="006A16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6A164C">
        <w:rPr>
          <w:rFonts w:ascii="Avalon-Bold" w:eastAsia="Times New Roman" w:hAnsi="Avalon-Bold" w:cs="Arial"/>
          <w:color w:val="333333"/>
          <w:sz w:val="24"/>
          <w:szCs w:val="24"/>
        </w:rPr>
        <w:t>Wheels</w:t>
      </w:r>
    </w:p>
    <w:p w:rsidR="006A164C" w:rsidRPr="006A164C" w:rsidRDefault="006A164C" w:rsidP="006A164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6A164C">
        <w:rPr>
          <w:rFonts w:ascii="Arial" w:eastAsia="Times New Roman" w:hAnsi="Arial" w:cs="Arial"/>
          <w:b/>
          <w:bCs/>
          <w:color w:val="333333"/>
          <w:sz w:val="19"/>
          <w:szCs w:val="19"/>
        </w:rPr>
        <w:t>Front hub</w:t>
      </w:r>
    </w:p>
    <w:p w:rsidR="006A164C" w:rsidRPr="006A164C" w:rsidRDefault="006A164C" w:rsidP="006A164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6A164C">
        <w:rPr>
          <w:rFonts w:ascii="Arial" w:eastAsia="Times New Roman" w:hAnsi="Arial" w:cs="Arial"/>
          <w:color w:val="333333"/>
          <w:sz w:val="19"/>
          <w:szCs w:val="19"/>
        </w:rPr>
        <w:t>Formula DC20 alloy</w:t>
      </w:r>
    </w:p>
    <w:p w:rsidR="006A164C" w:rsidRPr="006A164C" w:rsidRDefault="006A164C" w:rsidP="006A164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6A164C">
        <w:rPr>
          <w:rFonts w:ascii="Arial" w:eastAsia="Times New Roman" w:hAnsi="Arial" w:cs="Arial"/>
          <w:b/>
          <w:bCs/>
          <w:color w:val="333333"/>
          <w:sz w:val="19"/>
          <w:szCs w:val="19"/>
        </w:rPr>
        <w:t>Rear hub</w:t>
      </w:r>
    </w:p>
    <w:p w:rsidR="006A164C" w:rsidRPr="006A164C" w:rsidRDefault="006A164C" w:rsidP="006A164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6A164C">
        <w:rPr>
          <w:rFonts w:ascii="Arial" w:eastAsia="Times New Roman" w:hAnsi="Arial" w:cs="Arial"/>
          <w:color w:val="333333"/>
          <w:sz w:val="19"/>
          <w:szCs w:val="19"/>
        </w:rPr>
        <w:t>Formula DC22 alloy</w:t>
      </w:r>
    </w:p>
    <w:p w:rsidR="006A164C" w:rsidRPr="006A164C" w:rsidRDefault="006A164C" w:rsidP="006A164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6A164C">
        <w:rPr>
          <w:rFonts w:ascii="Arial" w:eastAsia="Times New Roman" w:hAnsi="Arial" w:cs="Arial"/>
          <w:b/>
          <w:bCs/>
          <w:color w:val="333333"/>
          <w:sz w:val="19"/>
          <w:szCs w:val="19"/>
        </w:rPr>
        <w:t>Rims</w:t>
      </w:r>
    </w:p>
    <w:p w:rsidR="006A164C" w:rsidRPr="006A164C" w:rsidRDefault="006A164C" w:rsidP="006A164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6A164C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6A164C">
        <w:rPr>
          <w:rFonts w:ascii="Arial" w:eastAsia="Times New Roman" w:hAnsi="Arial" w:cs="Arial"/>
          <w:color w:val="333333"/>
          <w:sz w:val="19"/>
          <w:szCs w:val="19"/>
        </w:rPr>
        <w:t xml:space="preserve"> Connection alloy, 32h</w:t>
      </w:r>
    </w:p>
    <w:p w:rsidR="006A164C" w:rsidRPr="006A164C" w:rsidRDefault="006A164C" w:rsidP="006A164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6A164C">
        <w:rPr>
          <w:rFonts w:ascii="Arial" w:eastAsia="Times New Roman" w:hAnsi="Arial" w:cs="Arial"/>
          <w:b/>
          <w:bCs/>
          <w:color w:val="333333"/>
          <w:sz w:val="19"/>
          <w:szCs w:val="19"/>
        </w:rPr>
        <w:t>Tires</w:t>
      </w:r>
    </w:p>
    <w:p w:rsidR="006A164C" w:rsidRPr="006A164C" w:rsidRDefault="006A164C" w:rsidP="006A164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6A164C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6A164C">
        <w:rPr>
          <w:rFonts w:ascii="Arial" w:eastAsia="Times New Roman" w:hAnsi="Arial" w:cs="Arial"/>
          <w:color w:val="333333"/>
          <w:sz w:val="19"/>
          <w:szCs w:val="19"/>
        </w:rPr>
        <w:t xml:space="preserve"> GR1 Comp, wire bead, 60 </w:t>
      </w:r>
      <w:proofErr w:type="spellStart"/>
      <w:r w:rsidRPr="006A164C">
        <w:rPr>
          <w:rFonts w:ascii="Arial" w:eastAsia="Times New Roman" w:hAnsi="Arial" w:cs="Arial"/>
          <w:color w:val="333333"/>
          <w:sz w:val="19"/>
          <w:szCs w:val="19"/>
        </w:rPr>
        <w:t>tpi</w:t>
      </w:r>
      <w:proofErr w:type="spellEnd"/>
      <w:r w:rsidRPr="006A164C">
        <w:rPr>
          <w:rFonts w:ascii="Arial" w:eastAsia="Times New Roman" w:hAnsi="Arial" w:cs="Arial"/>
          <w:color w:val="333333"/>
          <w:sz w:val="19"/>
          <w:szCs w:val="19"/>
        </w:rPr>
        <w:t>, 700x40c</w:t>
      </w:r>
    </w:p>
    <w:p w:rsidR="006A164C" w:rsidRPr="006A164C" w:rsidRDefault="006A164C" w:rsidP="006A16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proofErr w:type="spellStart"/>
      <w:r w:rsidRPr="006A164C">
        <w:rPr>
          <w:rFonts w:ascii="Avalon-Bold" w:eastAsia="Times New Roman" w:hAnsi="Avalon-Bold" w:cs="Arial"/>
          <w:color w:val="333333"/>
          <w:sz w:val="24"/>
          <w:szCs w:val="24"/>
        </w:rPr>
        <w:t>Drivetrain</w:t>
      </w:r>
      <w:proofErr w:type="spellEnd"/>
    </w:p>
    <w:p w:rsidR="006A164C" w:rsidRPr="006A164C" w:rsidRDefault="006A164C" w:rsidP="006A164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6A164C">
        <w:rPr>
          <w:rFonts w:ascii="Arial" w:eastAsia="Times New Roman" w:hAnsi="Arial" w:cs="Arial"/>
          <w:b/>
          <w:bCs/>
          <w:color w:val="333333"/>
          <w:sz w:val="19"/>
          <w:szCs w:val="19"/>
        </w:rPr>
        <w:t>Shifters</w:t>
      </w:r>
    </w:p>
    <w:p w:rsidR="006A164C" w:rsidRPr="006A164C" w:rsidRDefault="006A164C" w:rsidP="006A164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6A164C">
        <w:rPr>
          <w:rFonts w:ascii="Arial" w:eastAsia="Times New Roman" w:hAnsi="Arial" w:cs="Arial"/>
          <w:color w:val="333333"/>
          <w:sz w:val="19"/>
          <w:szCs w:val="19"/>
        </w:rPr>
        <w:t>Shimano Altus M310, 8 speed</w:t>
      </w:r>
    </w:p>
    <w:p w:rsidR="006A164C" w:rsidRPr="006A164C" w:rsidRDefault="006A164C" w:rsidP="006A164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6A164C">
        <w:rPr>
          <w:rFonts w:ascii="Arial" w:eastAsia="Times New Roman" w:hAnsi="Arial" w:cs="Arial"/>
          <w:b/>
          <w:bCs/>
          <w:color w:val="333333"/>
          <w:sz w:val="19"/>
          <w:szCs w:val="19"/>
        </w:rPr>
        <w:t>Front derailleur</w:t>
      </w:r>
    </w:p>
    <w:p w:rsidR="006A164C" w:rsidRPr="006A164C" w:rsidRDefault="006A164C" w:rsidP="006A164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6A164C">
        <w:rPr>
          <w:rFonts w:ascii="Arial" w:eastAsia="Times New Roman" w:hAnsi="Arial" w:cs="Arial"/>
          <w:color w:val="333333"/>
          <w:sz w:val="19"/>
          <w:szCs w:val="19"/>
        </w:rPr>
        <w:t>Shimano Tourney TY710</w:t>
      </w:r>
    </w:p>
    <w:p w:rsidR="006A164C" w:rsidRPr="006A164C" w:rsidRDefault="006A164C" w:rsidP="006A164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6A164C">
        <w:rPr>
          <w:rFonts w:ascii="Arial" w:eastAsia="Times New Roman" w:hAnsi="Arial" w:cs="Arial"/>
          <w:b/>
          <w:bCs/>
          <w:color w:val="333333"/>
          <w:sz w:val="19"/>
          <w:szCs w:val="19"/>
        </w:rPr>
        <w:t>Rear derailleur</w:t>
      </w:r>
    </w:p>
    <w:p w:rsidR="006A164C" w:rsidRPr="006A164C" w:rsidRDefault="006A164C" w:rsidP="006A164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6A164C">
        <w:rPr>
          <w:rFonts w:ascii="Arial" w:eastAsia="Times New Roman" w:hAnsi="Arial" w:cs="Arial"/>
          <w:color w:val="333333"/>
          <w:sz w:val="19"/>
          <w:szCs w:val="19"/>
        </w:rPr>
        <w:t xml:space="preserve">Shimano </w:t>
      </w:r>
      <w:proofErr w:type="spellStart"/>
      <w:r w:rsidRPr="006A164C">
        <w:rPr>
          <w:rFonts w:ascii="Arial" w:eastAsia="Times New Roman" w:hAnsi="Arial" w:cs="Arial"/>
          <w:color w:val="333333"/>
          <w:sz w:val="19"/>
          <w:szCs w:val="19"/>
        </w:rPr>
        <w:t>Acera</w:t>
      </w:r>
      <w:proofErr w:type="spellEnd"/>
      <w:r w:rsidRPr="006A164C">
        <w:rPr>
          <w:rFonts w:ascii="Arial" w:eastAsia="Times New Roman" w:hAnsi="Arial" w:cs="Arial"/>
          <w:color w:val="333333"/>
          <w:sz w:val="19"/>
          <w:szCs w:val="19"/>
        </w:rPr>
        <w:t xml:space="preserve"> M360</w:t>
      </w:r>
    </w:p>
    <w:p w:rsidR="006A164C" w:rsidRPr="006A164C" w:rsidRDefault="006A164C" w:rsidP="006A164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6A164C">
        <w:rPr>
          <w:rFonts w:ascii="Arial" w:eastAsia="Times New Roman" w:hAnsi="Arial" w:cs="Arial"/>
          <w:b/>
          <w:bCs/>
          <w:color w:val="333333"/>
          <w:sz w:val="19"/>
          <w:szCs w:val="19"/>
        </w:rPr>
        <w:t>Crank</w:t>
      </w:r>
    </w:p>
    <w:p w:rsidR="006A164C" w:rsidRPr="006A164C" w:rsidRDefault="006A164C" w:rsidP="006A164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6A164C">
        <w:rPr>
          <w:rFonts w:ascii="Arial" w:eastAsia="Times New Roman" w:hAnsi="Arial" w:cs="Arial"/>
          <w:color w:val="333333"/>
          <w:sz w:val="19"/>
          <w:szCs w:val="19"/>
        </w:rPr>
        <w:t>Forged alloy, 48/38/28 w/</w:t>
      </w:r>
      <w:proofErr w:type="spellStart"/>
      <w:r w:rsidRPr="006A164C">
        <w:rPr>
          <w:rFonts w:ascii="Arial" w:eastAsia="Times New Roman" w:hAnsi="Arial" w:cs="Arial"/>
          <w:color w:val="333333"/>
          <w:sz w:val="19"/>
          <w:szCs w:val="19"/>
        </w:rPr>
        <w:t>chainguard</w:t>
      </w:r>
      <w:proofErr w:type="spellEnd"/>
    </w:p>
    <w:p w:rsidR="006A164C" w:rsidRPr="006A164C" w:rsidRDefault="006A164C" w:rsidP="006A164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6A164C">
        <w:rPr>
          <w:rFonts w:ascii="Arial" w:eastAsia="Times New Roman" w:hAnsi="Arial" w:cs="Arial"/>
          <w:b/>
          <w:bCs/>
          <w:color w:val="333333"/>
          <w:sz w:val="19"/>
          <w:szCs w:val="19"/>
        </w:rPr>
        <w:t>Bottom bracket</w:t>
      </w:r>
    </w:p>
    <w:p w:rsidR="006A164C" w:rsidRPr="006A164C" w:rsidRDefault="006A164C" w:rsidP="006A164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6A164C">
        <w:rPr>
          <w:rFonts w:ascii="Arial" w:eastAsia="Times New Roman" w:hAnsi="Arial" w:cs="Arial"/>
          <w:color w:val="333333"/>
          <w:sz w:val="19"/>
          <w:szCs w:val="19"/>
        </w:rPr>
        <w:t>Sealed cartridge</w:t>
      </w:r>
    </w:p>
    <w:p w:rsidR="006A164C" w:rsidRPr="006A164C" w:rsidRDefault="006A164C" w:rsidP="006A164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6A164C">
        <w:rPr>
          <w:rFonts w:ascii="Arial" w:eastAsia="Times New Roman" w:hAnsi="Arial" w:cs="Arial"/>
          <w:b/>
          <w:bCs/>
          <w:color w:val="333333"/>
          <w:sz w:val="19"/>
          <w:szCs w:val="19"/>
        </w:rPr>
        <w:t>Cassette</w:t>
      </w:r>
    </w:p>
    <w:p w:rsidR="006A164C" w:rsidRPr="006A164C" w:rsidRDefault="006A164C" w:rsidP="006A164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6A164C">
        <w:rPr>
          <w:rFonts w:ascii="Arial" w:eastAsia="Times New Roman" w:hAnsi="Arial" w:cs="Arial"/>
          <w:color w:val="333333"/>
          <w:sz w:val="19"/>
          <w:szCs w:val="19"/>
        </w:rPr>
        <w:t xml:space="preserve">Shimano HG31, 11-32, 8 </w:t>
      </w:r>
      <w:proofErr w:type="gramStart"/>
      <w:r w:rsidRPr="006A164C">
        <w:rPr>
          <w:rFonts w:ascii="Arial" w:eastAsia="Times New Roman" w:hAnsi="Arial" w:cs="Arial"/>
          <w:color w:val="333333"/>
          <w:sz w:val="19"/>
          <w:szCs w:val="19"/>
        </w:rPr>
        <w:t>speed</w:t>
      </w:r>
      <w:proofErr w:type="gramEnd"/>
    </w:p>
    <w:p w:rsidR="006A164C" w:rsidRPr="006A164C" w:rsidRDefault="006A164C" w:rsidP="006A164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6A164C">
        <w:rPr>
          <w:rFonts w:ascii="Arial" w:eastAsia="Times New Roman" w:hAnsi="Arial" w:cs="Arial"/>
          <w:b/>
          <w:bCs/>
          <w:color w:val="333333"/>
          <w:sz w:val="19"/>
          <w:szCs w:val="19"/>
        </w:rPr>
        <w:t>Chain</w:t>
      </w:r>
    </w:p>
    <w:p w:rsidR="006A164C" w:rsidRPr="006A164C" w:rsidRDefault="006A164C" w:rsidP="006A164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6A164C">
        <w:rPr>
          <w:rFonts w:ascii="Arial" w:eastAsia="Times New Roman" w:hAnsi="Arial" w:cs="Arial"/>
          <w:color w:val="333333"/>
          <w:sz w:val="19"/>
          <w:szCs w:val="19"/>
        </w:rPr>
        <w:t>KMC Z7</w:t>
      </w:r>
    </w:p>
    <w:p w:rsidR="006A164C" w:rsidRPr="006A164C" w:rsidRDefault="006A164C" w:rsidP="006A164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6A164C">
        <w:rPr>
          <w:rFonts w:ascii="Arial" w:eastAsia="Times New Roman" w:hAnsi="Arial" w:cs="Arial"/>
          <w:b/>
          <w:bCs/>
          <w:color w:val="333333"/>
          <w:sz w:val="19"/>
          <w:szCs w:val="19"/>
        </w:rPr>
        <w:t>Pedals</w:t>
      </w:r>
    </w:p>
    <w:p w:rsidR="006A164C" w:rsidRPr="006A164C" w:rsidRDefault="006A164C" w:rsidP="006A164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6A164C">
        <w:rPr>
          <w:rFonts w:ascii="Arial" w:eastAsia="Times New Roman" w:hAnsi="Arial" w:cs="Arial"/>
          <w:color w:val="333333"/>
          <w:sz w:val="19"/>
          <w:szCs w:val="19"/>
        </w:rPr>
        <w:t>Resin body, alloy cage</w:t>
      </w:r>
    </w:p>
    <w:p w:rsidR="006A164C" w:rsidRPr="006A164C" w:rsidRDefault="006A164C" w:rsidP="006A16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6A164C">
        <w:rPr>
          <w:rFonts w:ascii="Avalon-Bold" w:eastAsia="Times New Roman" w:hAnsi="Avalon-Bold" w:cs="Arial"/>
          <w:color w:val="333333"/>
          <w:sz w:val="24"/>
          <w:szCs w:val="24"/>
        </w:rPr>
        <w:t>Components</w:t>
      </w:r>
    </w:p>
    <w:p w:rsidR="006A164C" w:rsidRPr="006A164C" w:rsidRDefault="006A164C" w:rsidP="006A164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6A164C">
        <w:rPr>
          <w:rFonts w:ascii="Arial" w:eastAsia="Times New Roman" w:hAnsi="Arial" w:cs="Arial"/>
          <w:b/>
          <w:bCs/>
          <w:color w:val="333333"/>
          <w:sz w:val="19"/>
          <w:szCs w:val="19"/>
        </w:rPr>
        <w:t>Saddle</w:t>
      </w:r>
    </w:p>
    <w:p w:rsidR="006A164C" w:rsidRPr="006A164C" w:rsidRDefault="006A164C" w:rsidP="006A164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6A164C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6A164C">
        <w:rPr>
          <w:rFonts w:ascii="Arial" w:eastAsia="Times New Roman" w:hAnsi="Arial" w:cs="Arial"/>
          <w:color w:val="333333"/>
          <w:sz w:val="19"/>
          <w:szCs w:val="19"/>
        </w:rPr>
        <w:t xml:space="preserve"> Sport</w:t>
      </w:r>
    </w:p>
    <w:p w:rsidR="006A164C" w:rsidRPr="006A164C" w:rsidRDefault="006A164C" w:rsidP="006A164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proofErr w:type="spellStart"/>
      <w:r w:rsidRPr="006A164C">
        <w:rPr>
          <w:rFonts w:ascii="Arial" w:eastAsia="Times New Roman" w:hAnsi="Arial" w:cs="Arial"/>
          <w:b/>
          <w:bCs/>
          <w:color w:val="333333"/>
          <w:sz w:val="19"/>
          <w:szCs w:val="19"/>
        </w:rPr>
        <w:t>Seatpost</w:t>
      </w:r>
      <w:proofErr w:type="spellEnd"/>
    </w:p>
    <w:p w:rsidR="006A164C" w:rsidRPr="006A164C" w:rsidRDefault="006A164C" w:rsidP="006A164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6A164C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6A164C">
        <w:rPr>
          <w:rFonts w:ascii="Arial" w:eastAsia="Times New Roman" w:hAnsi="Arial" w:cs="Arial"/>
          <w:color w:val="333333"/>
          <w:sz w:val="19"/>
          <w:szCs w:val="19"/>
        </w:rPr>
        <w:t xml:space="preserve"> SSR, 2-bolt head, 27.2mm, 12mm offset</w:t>
      </w:r>
    </w:p>
    <w:p w:rsidR="006A164C" w:rsidRPr="006A164C" w:rsidRDefault="006A164C" w:rsidP="006A164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6A164C">
        <w:rPr>
          <w:rFonts w:ascii="Arial" w:eastAsia="Times New Roman" w:hAnsi="Arial" w:cs="Arial"/>
          <w:b/>
          <w:bCs/>
          <w:color w:val="333333"/>
          <w:sz w:val="19"/>
          <w:szCs w:val="19"/>
        </w:rPr>
        <w:t>Handlebar</w:t>
      </w:r>
    </w:p>
    <w:p w:rsidR="006A164C" w:rsidRPr="006A164C" w:rsidRDefault="006A164C" w:rsidP="006A164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6A164C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6A164C">
        <w:rPr>
          <w:rFonts w:ascii="Arial" w:eastAsia="Times New Roman" w:hAnsi="Arial" w:cs="Arial"/>
          <w:color w:val="333333"/>
          <w:sz w:val="19"/>
          <w:szCs w:val="19"/>
        </w:rPr>
        <w:t xml:space="preserve"> alloy, 31.8mm, 15mm rise</w:t>
      </w:r>
    </w:p>
    <w:p w:rsidR="006A164C" w:rsidRPr="006A164C" w:rsidRDefault="006A164C" w:rsidP="006A164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6A164C">
        <w:rPr>
          <w:rFonts w:ascii="Arial" w:eastAsia="Times New Roman" w:hAnsi="Arial" w:cs="Arial"/>
          <w:b/>
          <w:bCs/>
          <w:color w:val="333333"/>
          <w:sz w:val="19"/>
          <w:szCs w:val="19"/>
        </w:rPr>
        <w:t>Grips</w:t>
      </w:r>
    </w:p>
    <w:p w:rsidR="006A164C" w:rsidRPr="006A164C" w:rsidRDefault="006A164C" w:rsidP="006A164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6A164C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6A164C">
        <w:rPr>
          <w:rFonts w:ascii="Arial" w:eastAsia="Times New Roman" w:hAnsi="Arial" w:cs="Arial"/>
          <w:color w:val="333333"/>
          <w:sz w:val="19"/>
          <w:szCs w:val="19"/>
        </w:rPr>
        <w:t xml:space="preserve"> Satellite, ergonomic</w:t>
      </w:r>
    </w:p>
    <w:p w:rsidR="006A164C" w:rsidRPr="006A164C" w:rsidRDefault="006A164C" w:rsidP="006A164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6A164C">
        <w:rPr>
          <w:rFonts w:ascii="Arial" w:eastAsia="Times New Roman" w:hAnsi="Arial" w:cs="Arial"/>
          <w:b/>
          <w:bCs/>
          <w:color w:val="333333"/>
          <w:sz w:val="19"/>
          <w:szCs w:val="19"/>
        </w:rPr>
        <w:t>Stem</w:t>
      </w:r>
    </w:p>
    <w:p w:rsidR="006A164C" w:rsidRPr="006A164C" w:rsidRDefault="006A164C" w:rsidP="006A164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6A164C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6A164C">
        <w:rPr>
          <w:rFonts w:ascii="Arial" w:eastAsia="Times New Roman" w:hAnsi="Arial" w:cs="Arial"/>
          <w:color w:val="333333"/>
          <w:sz w:val="19"/>
          <w:szCs w:val="19"/>
        </w:rPr>
        <w:t xml:space="preserve"> alloy, 31.8mm, 7 degree, </w:t>
      </w:r>
      <w:proofErr w:type="spellStart"/>
      <w:r w:rsidRPr="006A164C">
        <w:rPr>
          <w:rFonts w:ascii="Arial" w:eastAsia="Times New Roman" w:hAnsi="Arial" w:cs="Arial"/>
          <w:color w:val="333333"/>
          <w:sz w:val="19"/>
          <w:szCs w:val="19"/>
        </w:rPr>
        <w:t>Blendr</w:t>
      </w:r>
      <w:proofErr w:type="spellEnd"/>
      <w:r w:rsidRPr="006A164C">
        <w:rPr>
          <w:rFonts w:ascii="Arial" w:eastAsia="Times New Roman" w:hAnsi="Arial" w:cs="Arial"/>
          <w:color w:val="333333"/>
          <w:sz w:val="19"/>
          <w:szCs w:val="19"/>
        </w:rPr>
        <w:t xml:space="preserve"> compatible</w:t>
      </w:r>
    </w:p>
    <w:p w:rsidR="006A164C" w:rsidRPr="006A164C" w:rsidRDefault="006A164C" w:rsidP="006A164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6A164C">
        <w:rPr>
          <w:rFonts w:ascii="Arial" w:eastAsia="Times New Roman" w:hAnsi="Arial" w:cs="Arial"/>
          <w:b/>
          <w:bCs/>
          <w:color w:val="333333"/>
          <w:sz w:val="19"/>
          <w:szCs w:val="19"/>
        </w:rPr>
        <w:t>Headset</w:t>
      </w:r>
    </w:p>
    <w:p w:rsidR="006A164C" w:rsidRPr="006A164C" w:rsidRDefault="006A164C" w:rsidP="006A164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6A164C">
        <w:rPr>
          <w:rFonts w:ascii="Arial" w:eastAsia="Times New Roman" w:hAnsi="Arial" w:cs="Arial"/>
          <w:color w:val="333333"/>
          <w:sz w:val="19"/>
          <w:szCs w:val="19"/>
        </w:rPr>
        <w:t xml:space="preserve">1-1/8˝ </w:t>
      </w:r>
      <w:proofErr w:type="spellStart"/>
      <w:r w:rsidRPr="006A164C">
        <w:rPr>
          <w:rFonts w:ascii="Arial" w:eastAsia="Times New Roman" w:hAnsi="Arial" w:cs="Arial"/>
          <w:color w:val="333333"/>
          <w:sz w:val="19"/>
          <w:szCs w:val="19"/>
        </w:rPr>
        <w:t>threadless</w:t>
      </w:r>
      <w:proofErr w:type="spellEnd"/>
      <w:r w:rsidRPr="006A164C">
        <w:rPr>
          <w:rFonts w:ascii="Arial" w:eastAsia="Times New Roman" w:hAnsi="Arial" w:cs="Arial"/>
          <w:color w:val="333333"/>
          <w:sz w:val="19"/>
          <w:szCs w:val="19"/>
        </w:rPr>
        <w:t>, sealed cartridge bearings</w:t>
      </w:r>
    </w:p>
    <w:p w:rsidR="006A164C" w:rsidRPr="006A164C" w:rsidRDefault="006A164C" w:rsidP="006A164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proofErr w:type="spellStart"/>
      <w:r w:rsidRPr="006A164C">
        <w:rPr>
          <w:rFonts w:ascii="Arial" w:eastAsia="Times New Roman" w:hAnsi="Arial" w:cs="Arial"/>
          <w:b/>
          <w:bCs/>
          <w:color w:val="333333"/>
          <w:sz w:val="19"/>
          <w:szCs w:val="19"/>
        </w:rPr>
        <w:t>Brakeset</w:t>
      </w:r>
      <w:proofErr w:type="spellEnd"/>
    </w:p>
    <w:p w:rsidR="006A164C" w:rsidRPr="006A164C" w:rsidRDefault="006A164C" w:rsidP="006A164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6A164C">
        <w:rPr>
          <w:rFonts w:ascii="Arial" w:eastAsia="Times New Roman" w:hAnsi="Arial" w:cs="Arial"/>
          <w:color w:val="333333"/>
          <w:sz w:val="19"/>
          <w:szCs w:val="19"/>
        </w:rPr>
        <w:t>Tektro</w:t>
      </w:r>
      <w:proofErr w:type="spellEnd"/>
      <w:r w:rsidRPr="006A164C">
        <w:rPr>
          <w:rFonts w:ascii="Arial" w:eastAsia="Times New Roman" w:hAnsi="Arial" w:cs="Arial"/>
          <w:color w:val="333333"/>
          <w:sz w:val="19"/>
          <w:szCs w:val="19"/>
        </w:rPr>
        <w:t xml:space="preserve"> HD-275 hydraulic disc (13.5 &amp; 15.5: </w:t>
      </w:r>
      <w:proofErr w:type="spellStart"/>
      <w:r w:rsidRPr="006A164C">
        <w:rPr>
          <w:rFonts w:ascii="Arial" w:eastAsia="Times New Roman" w:hAnsi="Arial" w:cs="Arial"/>
          <w:color w:val="333333"/>
          <w:sz w:val="19"/>
          <w:szCs w:val="19"/>
        </w:rPr>
        <w:t>Tektro</w:t>
      </w:r>
      <w:proofErr w:type="spellEnd"/>
      <w:r w:rsidRPr="006A164C">
        <w:rPr>
          <w:rFonts w:ascii="Arial" w:eastAsia="Times New Roman" w:hAnsi="Arial" w:cs="Arial"/>
          <w:color w:val="333333"/>
          <w:sz w:val="19"/>
          <w:szCs w:val="19"/>
        </w:rPr>
        <w:t xml:space="preserve"> HD-276 short reach lever)</w:t>
      </w:r>
    </w:p>
    <w:p w:rsidR="006A164C" w:rsidRPr="006A164C" w:rsidRDefault="006A164C" w:rsidP="006A16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6A164C" w:rsidRPr="006A164C" w:rsidRDefault="006A164C" w:rsidP="006A16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6A164C">
        <w:rPr>
          <w:rFonts w:ascii="Avalon-Bold" w:eastAsia="Times New Roman" w:hAnsi="Avalon-Bold" w:cs="Arial"/>
          <w:color w:val="333333"/>
          <w:sz w:val="24"/>
          <w:szCs w:val="24"/>
        </w:rPr>
        <w:t>Weight</w:t>
      </w:r>
    </w:p>
    <w:p w:rsidR="006A164C" w:rsidRPr="006A164C" w:rsidRDefault="006A164C" w:rsidP="006A164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6A164C">
        <w:rPr>
          <w:rFonts w:ascii="Arial" w:eastAsia="Times New Roman" w:hAnsi="Arial" w:cs="Arial"/>
          <w:b/>
          <w:bCs/>
          <w:color w:val="333333"/>
          <w:sz w:val="19"/>
          <w:szCs w:val="19"/>
        </w:rPr>
        <w:t>Weight</w:t>
      </w:r>
    </w:p>
    <w:p w:rsidR="006A164C" w:rsidRPr="006A164C" w:rsidRDefault="006A164C" w:rsidP="006A164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6A164C">
        <w:rPr>
          <w:rFonts w:ascii="Arial" w:eastAsia="Times New Roman" w:hAnsi="Arial" w:cs="Arial"/>
          <w:color w:val="333333"/>
          <w:sz w:val="19"/>
          <w:szCs w:val="19"/>
        </w:rPr>
        <w:t>S - 13.17 kg / 29.04 lbs</w:t>
      </w:r>
    </w:p>
    <w:p w:rsidR="006A164C" w:rsidRPr="006A164C" w:rsidRDefault="006A164C" w:rsidP="006A164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6A164C">
        <w:rPr>
          <w:rFonts w:ascii="Arial" w:eastAsia="Times New Roman" w:hAnsi="Arial" w:cs="Arial"/>
          <w:b/>
          <w:bCs/>
          <w:color w:val="333333"/>
          <w:sz w:val="19"/>
          <w:szCs w:val="19"/>
        </w:rPr>
        <w:t>Weight limit</w:t>
      </w:r>
    </w:p>
    <w:p w:rsidR="006A164C" w:rsidRPr="006A164C" w:rsidRDefault="006A164C" w:rsidP="006A164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6A164C">
        <w:rPr>
          <w:rFonts w:ascii="Arial" w:eastAsia="Times New Roman" w:hAnsi="Arial" w:cs="Arial"/>
          <w:color w:val="333333"/>
          <w:sz w:val="19"/>
          <w:szCs w:val="19"/>
        </w:rPr>
        <w:t>This bike has a maximum total weight limit (combined weight of bicycle, rider, and cargo) of 300 pounds (136 kg).</w:t>
      </w:r>
    </w:p>
    <w:p w:rsidR="006E162B" w:rsidRDefault="006E162B"/>
    <w:sectPr w:rsidR="006E162B" w:rsidSect="006E1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valo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97DA1"/>
    <w:multiLevelType w:val="multilevel"/>
    <w:tmpl w:val="F004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6A164C"/>
    <w:rsid w:val="006A164C"/>
    <w:rsid w:val="006E162B"/>
    <w:rsid w:val="00EA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62B"/>
  </w:style>
  <w:style w:type="paragraph" w:styleId="Heading2">
    <w:name w:val="heading 2"/>
    <w:basedOn w:val="Normal"/>
    <w:link w:val="Heading2Char"/>
    <w:uiPriority w:val="9"/>
    <w:qFormat/>
    <w:rsid w:val="006A16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6A16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164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A164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2019-08-01T09:06:00Z</dcterms:created>
  <dcterms:modified xsi:type="dcterms:W3CDTF">2019-08-01T09:06:00Z</dcterms:modified>
</cp:coreProperties>
</file>