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38" w:rsidRPr="00877938" w:rsidRDefault="00877938" w:rsidP="0087793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877938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877938" w:rsidRPr="00877938" w:rsidRDefault="00877938" w:rsidP="00877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877938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color w:val="333333"/>
          <w:sz w:val="19"/>
          <w:szCs w:val="19"/>
        </w:rPr>
        <w:t>Aluminum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color w:val="333333"/>
          <w:sz w:val="19"/>
          <w:szCs w:val="19"/>
        </w:rPr>
        <w:t>Dialed 12˝, high-tensile steel</w:t>
      </w:r>
    </w:p>
    <w:p w:rsidR="00877938" w:rsidRPr="00877938" w:rsidRDefault="00877938" w:rsidP="00877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877938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color w:val="333333"/>
          <w:sz w:val="19"/>
          <w:szCs w:val="19"/>
        </w:rPr>
        <w:t>Steel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color w:val="333333"/>
          <w:sz w:val="19"/>
          <w:szCs w:val="19"/>
        </w:rPr>
        <w:t>Steel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color w:val="333333"/>
          <w:sz w:val="19"/>
          <w:szCs w:val="19"/>
        </w:rPr>
        <w:t>12˝ 20-hole alloy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77938">
        <w:rPr>
          <w:rFonts w:ascii="Arial" w:eastAsia="Times New Roman" w:hAnsi="Arial" w:cs="Arial"/>
          <w:color w:val="333333"/>
          <w:sz w:val="19"/>
          <w:szCs w:val="19"/>
        </w:rPr>
        <w:t>Innovia</w:t>
      </w:r>
      <w:proofErr w:type="spellEnd"/>
      <w:r w:rsidRPr="00877938">
        <w:rPr>
          <w:rFonts w:ascii="Arial" w:eastAsia="Times New Roman" w:hAnsi="Arial" w:cs="Arial"/>
          <w:color w:val="333333"/>
          <w:sz w:val="19"/>
          <w:szCs w:val="19"/>
        </w:rPr>
        <w:t>, 12x1.75˝</w:t>
      </w:r>
    </w:p>
    <w:p w:rsidR="00877938" w:rsidRPr="00877938" w:rsidRDefault="00877938" w:rsidP="00877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877938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color w:val="333333"/>
          <w:sz w:val="19"/>
          <w:szCs w:val="19"/>
        </w:rPr>
        <w:t>Not included</w:t>
      </w:r>
    </w:p>
    <w:p w:rsidR="00877938" w:rsidRPr="00877938" w:rsidRDefault="00877938" w:rsidP="00877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877938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color w:val="333333"/>
          <w:sz w:val="19"/>
          <w:szCs w:val="19"/>
        </w:rPr>
        <w:t>Dialed, integrated padded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877938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color w:val="333333"/>
          <w:sz w:val="19"/>
          <w:szCs w:val="19"/>
        </w:rPr>
        <w:t>Integrated with saddle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color w:val="333333"/>
          <w:sz w:val="19"/>
          <w:szCs w:val="19"/>
        </w:rPr>
        <w:t>Dialed, one piece, integrated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color w:val="333333"/>
          <w:sz w:val="19"/>
          <w:szCs w:val="19"/>
        </w:rPr>
        <w:t xml:space="preserve">Dialed, </w:t>
      </w:r>
      <w:proofErr w:type="spellStart"/>
      <w:r w:rsidRPr="00877938">
        <w:rPr>
          <w:rFonts w:ascii="Arial" w:eastAsia="Times New Roman" w:hAnsi="Arial" w:cs="Arial"/>
          <w:color w:val="333333"/>
          <w:sz w:val="19"/>
          <w:szCs w:val="19"/>
        </w:rPr>
        <w:t>Kraton</w:t>
      </w:r>
      <w:proofErr w:type="spellEnd"/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color w:val="333333"/>
          <w:sz w:val="19"/>
          <w:szCs w:val="19"/>
        </w:rPr>
        <w:t>Dialed, w/steering limiter</w:t>
      </w:r>
    </w:p>
    <w:p w:rsidR="00877938" w:rsidRPr="00877938" w:rsidRDefault="00877938" w:rsidP="00877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877938" w:rsidRPr="00877938" w:rsidRDefault="00877938" w:rsidP="00877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877938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color w:val="333333"/>
          <w:sz w:val="19"/>
          <w:szCs w:val="19"/>
        </w:rPr>
        <w:t>3.97 kg / 8.76 lbs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877938" w:rsidRPr="00877938" w:rsidRDefault="00877938" w:rsidP="008779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7938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50 pounds (23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56E0"/>
    <w:multiLevelType w:val="multilevel"/>
    <w:tmpl w:val="B25A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77938"/>
    <w:rsid w:val="006E162B"/>
    <w:rsid w:val="00877938"/>
    <w:rsid w:val="00DB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877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779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9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7793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2019-07-25T05:44:00Z</dcterms:created>
  <dcterms:modified xsi:type="dcterms:W3CDTF">2019-07-25T05:45:00Z</dcterms:modified>
</cp:coreProperties>
</file>