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2D" w:rsidRPr="00F61A2D" w:rsidRDefault="00F61A2D" w:rsidP="00F61A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F61A2D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F61A2D" w:rsidRPr="00F61A2D" w:rsidRDefault="00F61A2D" w:rsidP="00F61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F61A2D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color w:val="333333"/>
          <w:sz w:val="19"/>
          <w:szCs w:val="19"/>
        </w:rPr>
        <w:t xml:space="preserve">Alpha Silver Aluminum, internal routing, </w:t>
      </w:r>
      <w:proofErr w:type="spellStart"/>
      <w:r w:rsidRPr="00F61A2D">
        <w:rPr>
          <w:rFonts w:ascii="Arial" w:eastAsia="Times New Roman" w:hAnsi="Arial" w:cs="Arial"/>
          <w:color w:val="333333"/>
          <w:sz w:val="19"/>
          <w:szCs w:val="19"/>
        </w:rPr>
        <w:t>chainstay</w:t>
      </w:r>
      <w:proofErr w:type="spellEnd"/>
      <w:r w:rsidRPr="00F61A2D">
        <w:rPr>
          <w:rFonts w:ascii="Arial" w:eastAsia="Times New Roman" w:hAnsi="Arial" w:cs="Arial"/>
          <w:color w:val="333333"/>
          <w:sz w:val="19"/>
          <w:szCs w:val="19"/>
        </w:rPr>
        <w:t xml:space="preserve"> disc brake mount, rack and kickstand mount, 135x5mm QR (lower </w:t>
      </w:r>
      <w:proofErr w:type="spellStart"/>
      <w:r w:rsidRPr="00F61A2D">
        <w:rPr>
          <w:rFonts w:ascii="Arial" w:eastAsia="Times New Roman" w:hAnsi="Arial" w:cs="Arial"/>
          <w:color w:val="333333"/>
          <w:sz w:val="19"/>
          <w:szCs w:val="19"/>
        </w:rPr>
        <w:t>standover</w:t>
      </w:r>
      <w:proofErr w:type="spellEnd"/>
      <w:r w:rsidRPr="00F61A2D">
        <w:rPr>
          <w:rFonts w:ascii="Arial" w:eastAsia="Times New Roman" w:hAnsi="Arial" w:cs="Arial"/>
          <w:color w:val="333333"/>
          <w:sz w:val="19"/>
          <w:szCs w:val="19"/>
        </w:rPr>
        <w:t xml:space="preserve"> on 13.5" and 15.5" sizes)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F61A2D">
        <w:rPr>
          <w:rFonts w:ascii="Arial" w:eastAsia="Times New Roman" w:hAnsi="Arial" w:cs="Arial"/>
          <w:color w:val="333333"/>
          <w:sz w:val="19"/>
          <w:szCs w:val="19"/>
        </w:rPr>
        <w:t>RockShox</w:t>
      </w:r>
      <w:proofErr w:type="spellEnd"/>
      <w:r w:rsidRPr="00F61A2D">
        <w:rPr>
          <w:rFonts w:ascii="Arial" w:eastAsia="Times New Roman" w:hAnsi="Arial" w:cs="Arial"/>
          <w:color w:val="333333"/>
          <w:sz w:val="19"/>
          <w:szCs w:val="19"/>
        </w:rPr>
        <w:t xml:space="preserve"> XC 30, coil spring, preload, </w:t>
      </w:r>
      <w:proofErr w:type="spellStart"/>
      <w:r w:rsidRPr="00F61A2D">
        <w:rPr>
          <w:rFonts w:ascii="Arial" w:eastAsia="Times New Roman" w:hAnsi="Arial" w:cs="Arial"/>
          <w:color w:val="333333"/>
          <w:sz w:val="19"/>
          <w:szCs w:val="19"/>
        </w:rPr>
        <w:t>TurnKey</w:t>
      </w:r>
      <w:proofErr w:type="spellEnd"/>
      <w:r w:rsidRPr="00F61A2D">
        <w:rPr>
          <w:rFonts w:ascii="Arial" w:eastAsia="Times New Roman" w:hAnsi="Arial" w:cs="Arial"/>
          <w:color w:val="333333"/>
          <w:sz w:val="19"/>
          <w:szCs w:val="19"/>
        </w:rPr>
        <w:t xml:space="preserve"> hydraulic lockout, G2 Geometry w/51mm offset on 29ers, 100mm travel (13.5: 80mm travel)</w:t>
      </w:r>
    </w:p>
    <w:p w:rsidR="00F61A2D" w:rsidRPr="00F61A2D" w:rsidRDefault="00F61A2D" w:rsidP="00F61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F61A2D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color w:val="333333"/>
          <w:sz w:val="19"/>
          <w:szCs w:val="19"/>
        </w:rPr>
        <w:t>Formula DC20 alloy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color w:val="333333"/>
          <w:sz w:val="19"/>
          <w:szCs w:val="19"/>
        </w:rPr>
        <w:t>Formula DC22 alloy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F61A2D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F61A2D">
        <w:rPr>
          <w:rFonts w:ascii="Arial" w:eastAsia="Times New Roman" w:hAnsi="Arial" w:cs="Arial"/>
          <w:color w:val="333333"/>
          <w:sz w:val="19"/>
          <w:szCs w:val="19"/>
        </w:rPr>
        <w:t xml:space="preserve"> Connection 32-hole double-walled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F61A2D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F61A2D">
        <w:rPr>
          <w:rFonts w:ascii="Arial" w:eastAsia="Times New Roman" w:hAnsi="Arial" w:cs="Arial"/>
          <w:color w:val="333333"/>
          <w:sz w:val="19"/>
          <w:szCs w:val="19"/>
        </w:rPr>
        <w:t xml:space="preserve"> XR2, 29x2.20˝ front, 29x2.00˝ rear (13.5 &amp; 15.5: 27.5x2.20˝)</w:t>
      </w:r>
    </w:p>
    <w:p w:rsidR="00F61A2D" w:rsidRPr="00F61A2D" w:rsidRDefault="00F61A2D" w:rsidP="00F61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F61A2D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color w:val="333333"/>
          <w:sz w:val="19"/>
          <w:szCs w:val="19"/>
        </w:rPr>
        <w:t>Shimano Altus M2000, 9 speed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color w:val="333333"/>
          <w:sz w:val="19"/>
          <w:szCs w:val="19"/>
        </w:rPr>
        <w:t>Shimano Altus M2000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color w:val="333333"/>
          <w:sz w:val="19"/>
          <w:szCs w:val="19"/>
        </w:rPr>
        <w:t xml:space="preserve">Shimano </w:t>
      </w:r>
      <w:proofErr w:type="spellStart"/>
      <w:r w:rsidRPr="00F61A2D">
        <w:rPr>
          <w:rFonts w:ascii="Arial" w:eastAsia="Times New Roman" w:hAnsi="Arial" w:cs="Arial"/>
          <w:color w:val="333333"/>
          <w:sz w:val="19"/>
          <w:szCs w:val="19"/>
        </w:rPr>
        <w:t>Acera</w:t>
      </w:r>
      <w:proofErr w:type="spellEnd"/>
      <w:r w:rsidRPr="00F61A2D">
        <w:rPr>
          <w:rFonts w:ascii="Arial" w:eastAsia="Times New Roman" w:hAnsi="Arial" w:cs="Arial"/>
          <w:color w:val="333333"/>
          <w:sz w:val="19"/>
          <w:szCs w:val="19"/>
        </w:rPr>
        <w:t xml:space="preserve"> M3000, Shadow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color w:val="333333"/>
          <w:sz w:val="19"/>
          <w:szCs w:val="19"/>
        </w:rPr>
        <w:t>Shimano MT100, 40/30/22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color w:val="333333"/>
          <w:sz w:val="19"/>
          <w:szCs w:val="19"/>
        </w:rPr>
        <w:t>Sealed cartridge, 73mm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color w:val="333333"/>
          <w:sz w:val="19"/>
          <w:szCs w:val="19"/>
        </w:rPr>
        <w:t xml:space="preserve">Shimano HG200, 11-34, 9 </w:t>
      </w:r>
      <w:proofErr w:type="gramStart"/>
      <w:r w:rsidRPr="00F61A2D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color w:val="333333"/>
          <w:sz w:val="19"/>
          <w:szCs w:val="19"/>
        </w:rPr>
        <w:t>KMC X9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color w:val="333333"/>
          <w:sz w:val="19"/>
          <w:szCs w:val="19"/>
        </w:rPr>
        <w:t>VP-536 nylon platform</w:t>
      </w:r>
    </w:p>
    <w:p w:rsidR="00F61A2D" w:rsidRPr="00F61A2D" w:rsidRDefault="00F61A2D" w:rsidP="00F61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F61A2D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F61A2D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F61A2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F61A2D">
        <w:rPr>
          <w:rFonts w:ascii="Arial" w:eastAsia="Times New Roman" w:hAnsi="Arial" w:cs="Arial"/>
          <w:color w:val="333333"/>
          <w:sz w:val="19"/>
          <w:szCs w:val="19"/>
        </w:rPr>
        <w:t>Ajna</w:t>
      </w:r>
      <w:proofErr w:type="spellEnd"/>
      <w:r w:rsidRPr="00F61A2D">
        <w:rPr>
          <w:rFonts w:ascii="Arial" w:eastAsia="Times New Roman" w:hAnsi="Arial" w:cs="Arial"/>
          <w:color w:val="333333"/>
          <w:sz w:val="19"/>
          <w:szCs w:val="19"/>
        </w:rPr>
        <w:t xml:space="preserve"> 1 Women's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F61A2D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F61A2D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F61A2D">
        <w:rPr>
          <w:rFonts w:ascii="Arial" w:eastAsia="Times New Roman" w:hAnsi="Arial" w:cs="Arial"/>
          <w:color w:val="333333"/>
          <w:sz w:val="19"/>
          <w:szCs w:val="19"/>
        </w:rPr>
        <w:t xml:space="preserve"> alloy, 2-bolt head, 31.6mm, 12mm offset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F61A2D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F61A2D">
        <w:rPr>
          <w:rFonts w:ascii="Arial" w:eastAsia="Times New Roman" w:hAnsi="Arial" w:cs="Arial"/>
          <w:color w:val="333333"/>
          <w:sz w:val="19"/>
          <w:szCs w:val="19"/>
        </w:rPr>
        <w:t xml:space="preserve"> alloy, 31.8mm, 5mm rise, 720mm width (13.5, 15.5: 690mm width)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F61A2D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F61A2D">
        <w:rPr>
          <w:rFonts w:ascii="Arial" w:eastAsia="Times New Roman" w:hAnsi="Arial" w:cs="Arial"/>
          <w:color w:val="333333"/>
          <w:sz w:val="19"/>
          <w:szCs w:val="19"/>
        </w:rPr>
        <w:t xml:space="preserve"> XR Trail Comp, nylon lock-on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F61A2D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F61A2D">
        <w:rPr>
          <w:rFonts w:ascii="Arial" w:eastAsia="Times New Roman" w:hAnsi="Arial" w:cs="Arial"/>
          <w:color w:val="333333"/>
          <w:sz w:val="19"/>
          <w:szCs w:val="19"/>
        </w:rPr>
        <w:t xml:space="preserve"> alloy, 31.8mm, 7 degree, </w:t>
      </w:r>
      <w:proofErr w:type="spellStart"/>
      <w:r w:rsidRPr="00F61A2D">
        <w:rPr>
          <w:rFonts w:ascii="Arial" w:eastAsia="Times New Roman" w:hAnsi="Arial" w:cs="Arial"/>
          <w:color w:val="333333"/>
          <w:sz w:val="19"/>
          <w:szCs w:val="19"/>
        </w:rPr>
        <w:t>Blendr</w:t>
      </w:r>
      <w:proofErr w:type="spellEnd"/>
      <w:r w:rsidRPr="00F61A2D">
        <w:rPr>
          <w:rFonts w:ascii="Arial" w:eastAsia="Times New Roman" w:hAnsi="Arial" w:cs="Arial"/>
          <w:color w:val="333333"/>
          <w:sz w:val="19"/>
          <w:szCs w:val="19"/>
        </w:rPr>
        <w:t xml:space="preserve"> compatible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color w:val="333333"/>
          <w:sz w:val="19"/>
          <w:szCs w:val="19"/>
        </w:rPr>
        <w:t xml:space="preserve">1-1/8˝ </w:t>
      </w:r>
      <w:proofErr w:type="spellStart"/>
      <w:r w:rsidRPr="00F61A2D">
        <w:rPr>
          <w:rFonts w:ascii="Arial" w:eastAsia="Times New Roman" w:hAnsi="Arial" w:cs="Arial"/>
          <w:color w:val="333333"/>
          <w:sz w:val="19"/>
          <w:szCs w:val="19"/>
        </w:rPr>
        <w:t>threadless</w:t>
      </w:r>
      <w:proofErr w:type="spellEnd"/>
      <w:r w:rsidRPr="00F61A2D">
        <w:rPr>
          <w:rFonts w:ascii="Arial" w:eastAsia="Times New Roman" w:hAnsi="Arial" w:cs="Arial"/>
          <w:color w:val="333333"/>
          <w:sz w:val="19"/>
          <w:szCs w:val="19"/>
        </w:rPr>
        <w:t>, semi-integrated, semi-cartridge bearings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F61A2D">
        <w:rPr>
          <w:rFonts w:ascii="Arial" w:eastAsia="Times New Roman" w:hAnsi="Arial" w:cs="Arial"/>
          <w:b/>
          <w:bCs/>
          <w:color w:val="333333"/>
          <w:sz w:val="19"/>
          <w:szCs w:val="19"/>
        </w:rPr>
        <w:lastRenderedPageBreak/>
        <w:t>Brakeset</w:t>
      </w:r>
      <w:proofErr w:type="spellEnd"/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F61A2D">
        <w:rPr>
          <w:rFonts w:ascii="Arial" w:eastAsia="Times New Roman" w:hAnsi="Arial" w:cs="Arial"/>
          <w:color w:val="333333"/>
          <w:sz w:val="19"/>
          <w:szCs w:val="19"/>
        </w:rPr>
        <w:t>Tektro</w:t>
      </w:r>
      <w:proofErr w:type="spellEnd"/>
      <w:r w:rsidRPr="00F61A2D">
        <w:rPr>
          <w:rFonts w:ascii="Arial" w:eastAsia="Times New Roman" w:hAnsi="Arial" w:cs="Arial"/>
          <w:color w:val="333333"/>
          <w:sz w:val="19"/>
          <w:szCs w:val="19"/>
        </w:rPr>
        <w:t xml:space="preserve"> HD-275 hydraulic disc (13.5 &amp; 15.5: </w:t>
      </w:r>
      <w:proofErr w:type="spellStart"/>
      <w:r w:rsidRPr="00F61A2D">
        <w:rPr>
          <w:rFonts w:ascii="Arial" w:eastAsia="Times New Roman" w:hAnsi="Arial" w:cs="Arial"/>
          <w:color w:val="333333"/>
          <w:sz w:val="19"/>
          <w:szCs w:val="19"/>
        </w:rPr>
        <w:t>Tektro</w:t>
      </w:r>
      <w:proofErr w:type="spellEnd"/>
      <w:r w:rsidRPr="00F61A2D">
        <w:rPr>
          <w:rFonts w:ascii="Arial" w:eastAsia="Times New Roman" w:hAnsi="Arial" w:cs="Arial"/>
          <w:color w:val="333333"/>
          <w:sz w:val="19"/>
          <w:szCs w:val="19"/>
        </w:rPr>
        <w:t xml:space="preserve"> HD-276 short reach lever)</w:t>
      </w:r>
    </w:p>
    <w:p w:rsidR="00F61A2D" w:rsidRPr="00F61A2D" w:rsidRDefault="00F61A2D" w:rsidP="00F61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F61A2D" w:rsidRPr="00F61A2D" w:rsidRDefault="00F61A2D" w:rsidP="00F61A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F61A2D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color w:val="333333"/>
          <w:sz w:val="19"/>
          <w:szCs w:val="19"/>
        </w:rPr>
        <w:t>S - 13.65 kg / 30.09 lbs (with tubes)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F61A2D" w:rsidRPr="00F61A2D" w:rsidRDefault="00F61A2D" w:rsidP="00F61A2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F61A2D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300 pounds (136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7E96"/>
    <w:multiLevelType w:val="multilevel"/>
    <w:tmpl w:val="87CE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61A2D"/>
    <w:rsid w:val="00461FB2"/>
    <w:rsid w:val="006E162B"/>
    <w:rsid w:val="00F6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F61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61A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A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61A2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2019-07-31T09:38:00Z</dcterms:created>
  <dcterms:modified xsi:type="dcterms:W3CDTF">2019-07-31T09:38:00Z</dcterms:modified>
</cp:coreProperties>
</file>