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A" w:rsidRPr="001D357A" w:rsidRDefault="001D357A" w:rsidP="001D35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1D357A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1D357A" w:rsidRPr="001D357A" w:rsidRDefault="001D357A" w:rsidP="001D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1D357A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700 Series OCLV Carbon, KVF (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Kammtail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Virtual Foil) tube shape, Adjustable Top Tube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IsoSpeed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, Micro-adjust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seatmast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, tapered head tube, BB90, flat mount disc brakes, 12 mm thru-axle, invisible cable routing, control centre, precision water bottle placement, Aero 3S chain keeper,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S-compatible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KVF full carbon disc, carbon tapered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>, carbon dropouts, hidden cable routing, flat-mount disc brake, 12 mm thru-axle</w:t>
      </w:r>
    </w:p>
    <w:p w:rsidR="001D357A" w:rsidRPr="001D357A" w:rsidRDefault="001D357A" w:rsidP="001D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1D357A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Wheels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Aeolus XXX 6 Tubeless Ready Disc, 12 mm thru-Axle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Tyres</w:t>
      </w:r>
      <w:proofErr w:type="spellEnd"/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R4 320, 320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>, 700x25 c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Max </w:t>
      </w:r>
      <w:proofErr w:type="spellStart"/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tyre</w:t>
      </w:r>
      <w:proofErr w:type="spellEnd"/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size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28 c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tyres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(with at least 4 mm of clearance to frame)</w:t>
      </w:r>
    </w:p>
    <w:p w:rsidR="001D357A" w:rsidRPr="001D357A" w:rsidRDefault="001D357A" w:rsidP="001D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1D357A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Shimano Dura-Ace Di2, 11-speed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Shimano Dura-Ace Di2, braze-on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Shimano Dura-Ace Di2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Shimano Dura-Ace, 50/34 (compact)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BB90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Shimano Dura-Ace, 11-28, 11-speed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Shimano Dura-Ace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1D357A" w:rsidRPr="001D357A" w:rsidRDefault="001D357A" w:rsidP="001D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1D357A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Montrose Pro, carbon rails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carbon </w:t>
      </w: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seatpost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>, 25 mm offset w/integrated light mount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>-specific adjustable aero VR-CF, internal cable routing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>-specific internal cable routing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 set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D357A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1D357A">
        <w:rPr>
          <w:rFonts w:ascii="Arial" w:eastAsia="Times New Roman" w:hAnsi="Arial" w:cs="Arial"/>
          <w:color w:val="333333"/>
          <w:sz w:val="19"/>
          <w:szCs w:val="19"/>
        </w:rPr>
        <w:t xml:space="preserve"> integrated, stainless cartridge bearings, sealed, 1-3/8˝ top, 1.5˝ bottom  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 set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Shimano Dura-Ace flat-mount hydraulic disc</w:t>
      </w:r>
    </w:p>
    <w:p w:rsidR="001D357A" w:rsidRPr="001D357A" w:rsidRDefault="001D357A" w:rsidP="001D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D357A" w:rsidRPr="001D357A" w:rsidRDefault="001D357A" w:rsidP="001D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1D357A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56cm – 7.65 kg/16.86 lbs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1D357A" w:rsidRPr="001D357A" w:rsidRDefault="001D357A" w:rsidP="001D3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D357A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 and cargo) of 125 kg (275 lb).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0146"/>
    <w:multiLevelType w:val="multilevel"/>
    <w:tmpl w:val="EFF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D357A"/>
    <w:rsid w:val="001D357A"/>
    <w:rsid w:val="00490218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1D3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D35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5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D35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2019-08-01T07:54:00Z</dcterms:created>
  <dcterms:modified xsi:type="dcterms:W3CDTF">2019-08-01T07:55:00Z</dcterms:modified>
</cp:coreProperties>
</file>